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16CE4" w14:textId="6C8EBA1E" w:rsidR="00CC0668" w:rsidRPr="00D62DA8" w:rsidRDefault="004F6A52" w:rsidP="00CC0668">
      <w:pPr>
        <w:spacing w:after="0"/>
        <w:jc w:val="center"/>
        <w:rPr>
          <w:rFonts w:cstheme="minorHAnsi"/>
          <w:b/>
          <w:bCs/>
          <w:color w:val="000000" w:themeColor="text1"/>
          <w:sz w:val="24"/>
          <w:szCs w:val="24"/>
        </w:rPr>
      </w:pPr>
      <w:r w:rsidRPr="00D62DA8">
        <w:rPr>
          <w:rFonts w:cstheme="minorHAnsi"/>
          <w:b/>
          <w:bCs/>
          <w:color w:val="000000" w:themeColor="text1"/>
          <w:sz w:val="24"/>
          <w:szCs w:val="24"/>
        </w:rPr>
        <w:t>Οδηγός Παιγνί</w:t>
      </w:r>
      <w:r w:rsidR="00AB19BF" w:rsidRPr="00D62DA8">
        <w:rPr>
          <w:rFonts w:cstheme="minorHAnsi"/>
          <w:b/>
          <w:bCs/>
          <w:color w:val="000000" w:themeColor="text1"/>
          <w:sz w:val="24"/>
          <w:szCs w:val="24"/>
        </w:rPr>
        <w:t>ου</w:t>
      </w:r>
      <w:r w:rsidRPr="00D62DA8">
        <w:rPr>
          <w:rFonts w:cstheme="minorHAnsi"/>
          <w:b/>
          <w:bCs/>
          <w:color w:val="000000" w:themeColor="text1"/>
          <w:sz w:val="24"/>
          <w:szCs w:val="24"/>
        </w:rPr>
        <w:t xml:space="preserve"> </w:t>
      </w:r>
      <w:r w:rsidR="00262BB8">
        <w:rPr>
          <w:rFonts w:cstheme="minorHAnsi"/>
          <w:b/>
          <w:bCs/>
          <w:color w:val="000000" w:themeColor="text1"/>
          <w:sz w:val="24"/>
          <w:szCs w:val="24"/>
        </w:rPr>
        <w:t>ΣΟΥΠΕΡ 3</w:t>
      </w:r>
    </w:p>
    <w:p w14:paraId="29B9E0B7" w14:textId="2EF376C5" w:rsidR="00333E40" w:rsidRDefault="004F6A52" w:rsidP="00CC0668">
      <w:pPr>
        <w:spacing w:after="0"/>
        <w:jc w:val="center"/>
        <w:rPr>
          <w:rFonts w:cstheme="minorHAnsi"/>
          <w:b/>
          <w:bCs/>
          <w:color w:val="000000" w:themeColor="text1"/>
          <w:sz w:val="24"/>
          <w:szCs w:val="24"/>
        </w:rPr>
      </w:pPr>
      <w:r w:rsidRPr="00D62DA8">
        <w:rPr>
          <w:rFonts w:cstheme="minorHAnsi"/>
          <w:b/>
          <w:bCs/>
          <w:color w:val="000000" w:themeColor="text1"/>
          <w:sz w:val="24"/>
          <w:szCs w:val="24"/>
        </w:rPr>
        <w:t xml:space="preserve">Φορέας εκμετάλλευσης: </w:t>
      </w:r>
      <w:r w:rsidR="004276DA" w:rsidRPr="00D62DA8">
        <w:rPr>
          <w:rFonts w:cstheme="minorHAnsi"/>
          <w:b/>
          <w:bCs/>
          <w:color w:val="000000" w:themeColor="text1"/>
          <w:sz w:val="24"/>
          <w:szCs w:val="24"/>
        </w:rPr>
        <w:t>ΟΠΑΠ Α.Ε.</w:t>
      </w:r>
    </w:p>
    <w:p w14:paraId="4D2025BA" w14:textId="77777777" w:rsidR="003671E9" w:rsidRPr="00845D34" w:rsidRDefault="003671E9" w:rsidP="00CC0668">
      <w:pPr>
        <w:spacing w:after="0"/>
        <w:jc w:val="center"/>
        <w:rPr>
          <w:rFonts w:cstheme="minorHAnsi"/>
          <w:b/>
          <w:bCs/>
          <w:color w:val="000000" w:themeColor="text1"/>
          <w:sz w:val="24"/>
          <w:szCs w:val="24"/>
        </w:rPr>
      </w:pPr>
    </w:p>
    <w:p w14:paraId="5AEE8FB1" w14:textId="2CA3AFF2" w:rsidR="00633BBA" w:rsidRPr="00932946" w:rsidRDefault="00F46F57" w:rsidP="00AB19BF">
      <w:pPr>
        <w:pStyle w:val="a8"/>
        <w:numPr>
          <w:ilvl w:val="0"/>
          <w:numId w:val="16"/>
        </w:numPr>
        <w:autoSpaceDE w:val="0"/>
        <w:autoSpaceDN w:val="0"/>
        <w:adjustRightInd w:val="0"/>
        <w:spacing w:after="0" w:line="240" w:lineRule="auto"/>
        <w:jc w:val="both"/>
        <w:rPr>
          <w:rFonts w:cstheme="minorHAnsi"/>
          <w:color w:val="000000" w:themeColor="text1"/>
          <w:sz w:val="24"/>
          <w:szCs w:val="24"/>
        </w:rPr>
      </w:pPr>
      <w:r w:rsidRPr="00932946">
        <w:rPr>
          <w:rFonts w:cstheme="minorHAnsi"/>
          <w:b/>
          <w:bCs/>
          <w:color w:val="000000" w:themeColor="text1"/>
          <w:sz w:val="24"/>
          <w:szCs w:val="24"/>
        </w:rPr>
        <w:t>Σ</w:t>
      </w:r>
      <w:r w:rsidR="00932946" w:rsidRPr="00932946">
        <w:rPr>
          <w:rFonts w:cstheme="minorHAnsi"/>
          <w:b/>
          <w:bCs/>
          <w:color w:val="000000" w:themeColor="text1"/>
          <w:sz w:val="24"/>
          <w:szCs w:val="24"/>
        </w:rPr>
        <w:t>ΥΜΜΕΤΟΧΗ</w:t>
      </w:r>
      <w:r w:rsidR="00633BBA" w:rsidRPr="00932946">
        <w:rPr>
          <w:rFonts w:cstheme="minorHAnsi"/>
          <w:b/>
          <w:bCs/>
          <w:color w:val="000000" w:themeColor="text1"/>
          <w:sz w:val="24"/>
          <w:szCs w:val="24"/>
        </w:rPr>
        <w:t xml:space="preserve"> </w:t>
      </w:r>
      <w:r w:rsidR="00932946" w:rsidRPr="00932946">
        <w:rPr>
          <w:rFonts w:cstheme="minorHAnsi"/>
          <w:b/>
          <w:bCs/>
          <w:color w:val="000000" w:themeColor="text1"/>
          <w:sz w:val="24"/>
          <w:szCs w:val="24"/>
        </w:rPr>
        <w:t>ΣΤΟ</w:t>
      </w:r>
      <w:r w:rsidR="009D34F8" w:rsidRPr="00932946">
        <w:rPr>
          <w:rFonts w:cstheme="minorHAnsi"/>
          <w:b/>
          <w:bCs/>
          <w:color w:val="000000" w:themeColor="text1"/>
          <w:sz w:val="24"/>
          <w:szCs w:val="24"/>
        </w:rPr>
        <w:t xml:space="preserve"> </w:t>
      </w:r>
      <w:r w:rsidR="00262BB8">
        <w:rPr>
          <w:rFonts w:cstheme="minorHAnsi"/>
          <w:b/>
          <w:bCs/>
          <w:color w:val="000000" w:themeColor="text1"/>
          <w:sz w:val="24"/>
          <w:szCs w:val="24"/>
        </w:rPr>
        <w:t>ΣΟΥΠΕΡ 3</w:t>
      </w:r>
    </w:p>
    <w:p w14:paraId="0D0B5085" w14:textId="4CA1A69F" w:rsidR="004F6A52" w:rsidRPr="00D62DA8" w:rsidRDefault="00A5727E" w:rsidP="00AB19BF">
      <w:pPr>
        <w:jc w:val="both"/>
        <w:rPr>
          <w:rFonts w:cstheme="minorHAnsi"/>
          <w:color w:val="000000" w:themeColor="text1"/>
          <w:sz w:val="24"/>
          <w:szCs w:val="24"/>
        </w:rPr>
      </w:pPr>
      <w:r w:rsidRPr="00D62DA8">
        <w:rPr>
          <w:rFonts w:cstheme="minorHAnsi"/>
          <w:color w:val="000000" w:themeColor="text1"/>
          <w:sz w:val="24"/>
          <w:szCs w:val="24"/>
        </w:rPr>
        <w:t xml:space="preserve">Η </w:t>
      </w:r>
      <w:r w:rsidR="003A448A" w:rsidRPr="00D62DA8">
        <w:rPr>
          <w:rFonts w:cstheme="minorHAnsi"/>
          <w:color w:val="000000" w:themeColor="text1"/>
          <w:sz w:val="24"/>
          <w:szCs w:val="24"/>
        </w:rPr>
        <w:t>Σ</w:t>
      </w:r>
      <w:r w:rsidR="004F6A52" w:rsidRPr="00D62DA8">
        <w:rPr>
          <w:rFonts w:cstheme="minorHAnsi"/>
          <w:color w:val="000000" w:themeColor="text1"/>
          <w:sz w:val="24"/>
          <w:szCs w:val="24"/>
        </w:rPr>
        <w:t xml:space="preserve">υμμετοχή στο </w:t>
      </w:r>
      <w:r w:rsidR="00262BB8">
        <w:rPr>
          <w:rFonts w:cstheme="minorHAnsi"/>
          <w:color w:val="000000" w:themeColor="text1"/>
          <w:sz w:val="24"/>
          <w:szCs w:val="24"/>
        </w:rPr>
        <w:t>ΣΟΥΠΕΡ 3</w:t>
      </w:r>
      <w:r w:rsidR="004F6A52" w:rsidRPr="00D62DA8">
        <w:rPr>
          <w:rFonts w:cstheme="minorHAnsi"/>
          <w:color w:val="000000" w:themeColor="text1"/>
          <w:sz w:val="24"/>
          <w:szCs w:val="24"/>
        </w:rPr>
        <w:t xml:space="preserve"> πραγματοποιείται μέσω των Πρακτορείων </w:t>
      </w:r>
      <w:r w:rsidR="00FC4E83" w:rsidRPr="00D62DA8">
        <w:rPr>
          <w:rFonts w:cstheme="minorHAnsi"/>
          <w:color w:val="000000" w:themeColor="text1"/>
          <w:sz w:val="24"/>
          <w:szCs w:val="24"/>
        </w:rPr>
        <w:t xml:space="preserve">της ΟΠΑΠ </w:t>
      </w:r>
      <w:r w:rsidR="004F6A52" w:rsidRPr="00D62DA8">
        <w:rPr>
          <w:rFonts w:cstheme="minorHAnsi"/>
          <w:color w:val="000000" w:themeColor="text1"/>
          <w:sz w:val="24"/>
          <w:szCs w:val="24"/>
        </w:rPr>
        <w:t xml:space="preserve">Α.Ε. και διενεργείται σύμφωνα με τις διατάξεις της κείμενης νομοθεσίας, του Γενικού Κανονισμού </w:t>
      </w:r>
      <w:r w:rsidR="009F63DE" w:rsidRPr="00D62DA8">
        <w:rPr>
          <w:rFonts w:cstheme="minorHAnsi"/>
          <w:color w:val="000000" w:themeColor="text1"/>
          <w:sz w:val="24"/>
          <w:szCs w:val="24"/>
        </w:rPr>
        <w:t xml:space="preserve">Διοργάνωσης </w:t>
      </w:r>
      <w:r w:rsidR="004F6A52" w:rsidRPr="00D62DA8">
        <w:rPr>
          <w:rFonts w:cstheme="minorHAnsi"/>
          <w:color w:val="000000" w:themeColor="text1"/>
          <w:sz w:val="24"/>
          <w:szCs w:val="24"/>
        </w:rPr>
        <w:t xml:space="preserve">και </w:t>
      </w:r>
      <w:r w:rsidR="00FC4E83" w:rsidRPr="00D62DA8">
        <w:rPr>
          <w:rFonts w:cstheme="minorHAnsi"/>
          <w:color w:val="000000" w:themeColor="text1"/>
          <w:sz w:val="24"/>
          <w:szCs w:val="24"/>
        </w:rPr>
        <w:t xml:space="preserve">Διεξαγωγής των </w:t>
      </w:r>
      <w:r w:rsidR="009F63DE" w:rsidRPr="00D62DA8">
        <w:rPr>
          <w:rFonts w:cstheme="minorHAnsi"/>
          <w:color w:val="000000" w:themeColor="text1"/>
          <w:sz w:val="24"/>
          <w:szCs w:val="24"/>
        </w:rPr>
        <w:t xml:space="preserve">Τυχερών Παιγνίων </w:t>
      </w:r>
      <w:r w:rsidR="00FC4E83" w:rsidRPr="00D62DA8">
        <w:rPr>
          <w:rFonts w:cstheme="minorHAnsi"/>
          <w:color w:val="000000" w:themeColor="text1"/>
          <w:sz w:val="24"/>
          <w:szCs w:val="24"/>
        </w:rPr>
        <w:t>της Ο</w:t>
      </w:r>
      <w:r w:rsidR="004F6A52" w:rsidRPr="00D62DA8">
        <w:rPr>
          <w:rFonts w:cstheme="minorHAnsi"/>
          <w:color w:val="000000" w:themeColor="text1"/>
          <w:sz w:val="24"/>
          <w:szCs w:val="24"/>
        </w:rPr>
        <w:t xml:space="preserve">ΠΑΠ </w:t>
      </w:r>
      <w:proofErr w:type="spellStart"/>
      <w:r w:rsidR="004F6A52" w:rsidRPr="00D62DA8">
        <w:rPr>
          <w:rFonts w:cstheme="minorHAnsi"/>
          <w:color w:val="000000" w:themeColor="text1"/>
          <w:sz w:val="24"/>
          <w:szCs w:val="24"/>
        </w:rPr>
        <w:t>Α.Ε</w:t>
      </w:r>
      <w:proofErr w:type="spellEnd"/>
      <w:r w:rsidR="00C45482">
        <w:rPr>
          <w:rFonts w:cstheme="minorHAnsi"/>
          <w:color w:val="000000" w:themeColor="text1"/>
          <w:sz w:val="24"/>
          <w:szCs w:val="24"/>
        </w:rPr>
        <w:t xml:space="preserve">, </w:t>
      </w:r>
      <w:r w:rsidR="004F6A52" w:rsidRPr="00D62DA8">
        <w:rPr>
          <w:rFonts w:cstheme="minorHAnsi"/>
          <w:color w:val="000000" w:themeColor="text1"/>
          <w:sz w:val="24"/>
          <w:szCs w:val="24"/>
        </w:rPr>
        <w:t xml:space="preserve">του Κανονισμού </w:t>
      </w:r>
      <w:r w:rsidR="00262BB8">
        <w:rPr>
          <w:rFonts w:cstheme="minorHAnsi"/>
          <w:color w:val="000000" w:themeColor="text1"/>
          <w:sz w:val="24"/>
          <w:szCs w:val="24"/>
        </w:rPr>
        <w:t xml:space="preserve">Οργάνωσης, Λειτουργίας και Διεξαγωγής του </w:t>
      </w:r>
      <w:proofErr w:type="spellStart"/>
      <w:r w:rsidR="00262BB8">
        <w:rPr>
          <w:rFonts w:cstheme="minorHAnsi"/>
          <w:color w:val="000000" w:themeColor="text1"/>
          <w:sz w:val="24"/>
          <w:szCs w:val="24"/>
        </w:rPr>
        <w:t>Αριθμολαχείου</w:t>
      </w:r>
      <w:proofErr w:type="spellEnd"/>
      <w:r w:rsidR="00262BB8">
        <w:rPr>
          <w:rFonts w:cstheme="minorHAnsi"/>
          <w:color w:val="000000" w:themeColor="text1"/>
          <w:sz w:val="24"/>
          <w:szCs w:val="24"/>
        </w:rPr>
        <w:t xml:space="preserve"> ΣΟΥΠΕΡ 3 της ΟΠΑΠ </w:t>
      </w:r>
      <w:proofErr w:type="spellStart"/>
      <w:r w:rsidR="00262BB8">
        <w:rPr>
          <w:rFonts w:cstheme="minorHAnsi"/>
          <w:color w:val="000000" w:themeColor="text1"/>
          <w:sz w:val="24"/>
          <w:szCs w:val="24"/>
        </w:rPr>
        <w:t>Α.Ε</w:t>
      </w:r>
      <w:proofErr w:type="spellEnd"/>
      <w:r w:rsidR="004F6A52" w:rsidRPr="00D62DA8">
        <w:rPr>
          <w:rFonts w:cstheme="minorHAnsi"/>
          <w:color w:val="000000" w:themeColor="text1"/>
          <w:sz w:val="24"/>
          <w:szCs w:val="24"/>
        </w:rPr>
        <w:t>, όπως ισχύουν, καθώς και υπό τους ειδικότερους όρους και προϋπ</w:t>
      </w:r>
      <w:r w:rsidR="00FC4E83" w:rsidRPr="00D62DA8">
        <w:rPr>
          <w:rFonts w:cstheme="minorHAnsi"/>
          <w:color w:val="000000" w:themeColor="text1"/>
          <w:sz w:val="24"/>
          <w:szCs w:val="24"/>
        </w:rPr>
        <w:t>οθέσεις που θέτει κάθε φορά η ΟΠ</w:t>
      </w:r>
      <w:r w:rsidR="004F6A52" w:rsidRPr="00D62DA8">
        <w:rPr>
          <w:rFonts w:cstheme="minorHAnsi"/>
          <w:color w:val="000000" w:themeColor="text1"/>
          <w:sz w:val="24"/>
          <w:szCs w:val="24"/>
        </w:rPr>
        <w:t>Α</w:t>
      </w:r>
      <w:r w:rsidR="00FC4E83" w:rsidRPr="00D62DA8">
        <w:rPr>
          <w:rFonts w:cstheme="minorHAnsi"/>
          <w:color w:val="000000" w:themeColor="text1"/>
          <w:sz w:val="24"/>
          <w:szCs w:val="24"/>
        </w:rPr>
        <w:t xml:space="preserve">Π </w:t>
      </w:r>
      <w:r w:rsidR="004F6A52" w:rsidRPr="00D62DA8">
        <w:rPr>
          <w:rFonts w:cstheme="minorHAnsi"/>
          <w:color w:val="000000" w:themeColor="text1"/>
          <w:sz w:val="24"/>
          <w:szCs w:val="24"/>
        </w:rPr>
        <w:t xml:space="preserve">Α.Ε. και η ΕΕΕΠ. </w:t>
      </w:r>
    </w:p>
    <w:p w14:paraId="673002DB" w14:textId="65543951" w:rsidR="005E732C" w:rsidRPr="00D62DA8" w:rsidRDefault="005E732C" w:rsidP="005E732C">
      <w:pPr>
        <w:pStyle w:val="Default"/>
        <w:jc w:val="both"/>
        <w:rPr>
          <w:rFonts w:asciiTheme="minorHAnsi" w:hAnsiTheme="minorHAnsi" w:cstheme="minorHAnsi"/>
          <w:color w:val="000000" w:themeColor="text1"/>
        </w:rPr>
      </w:pPr>
      <w:r w:rsidRPr="00D62DA8">
        <w:rPr>
          <w:rFonts w:asciiTheme="minorHAnsi" w:hAnsiTheme="minorHAnsi" w:cstheme="minorHAnsi"/>
          <w:color w:val="000000" w:themeColor="text1"/>
        </w:rPr>
        <w:t xml:space="preserve">Η Συμμετοχή στο </w:t>
      </w:r>
      <w:r w:rsidR="00262BB8">
        <w:rPr>
          <w:rFonts w:asciiTheme="minorHAnsi" w:hAnsiTheme="minorHAnsi" w:cstheme="minorHAnsi"/>
          <w:color w:val="000000" w:themeColor="text1"/>
        </w:rPr>
        <w:t>ΣΟΥΠΕΡ 3</w:t>
      </w:r>
      <w:r w:rsidR="003671E9">
        <w:rPr>
          <w:rFonts w:asciiTheme="minorHAnsi" w:hAnsiTheme="minorHAnsi" w:cstheme="minorHAnsi"/>
          <w:color w:val="000000" w:themeColor="text1"/>
        </w:rPr>
        <w:t xml:space="preserve"> </w:t>
      </w:r>
      <w:r w:rsidRPr="00D62DA8">
        <w:rPr>
          <w:rFonts w:asciiTheme="minorHAnsi" w:hAnsiTheme="minorHAnsi" w:cstheme="minorHAnsi"/>
          <w:color w:val="000000" w:themeColor="text1"/>
        </w:rPr>
        <w:t>επιτρέπεται</w:t>
      </w:r>
      <w:r w:rsidR="00262BB8">
        <w:rPr>
          <w:rFonts w:asciiTheme="minorHAnsi" w:hAnsiTheme="minorHAnsi" w:cstheme="minorHAnsi"/>
          <w:color w:val="000000" w:themeColor="text1"/>
        </w:rPr>
        <w:t xml:space="preserve"> </w:t>
      </w:r>
      <w:r w:rsidR="004F6A52" w:rsidRPr="00D62DA8">
        <w:rPr>
          <w:rFonts w:asciiTheme="minorHAnsi" w:hAnsiTheme="minorHAnsi" w:cstheme="minorHAnsi"/>
          <w:color w:val="000000" w:themeColor="text1"/>
        </w:rPr>
        <w:t>σε άτομα που έχουν συμπληρώσει το δέκατο όγδοο (18ο) έτος της ηλικίας</w:t>
      </w:r>
      <w:r w:rsidR="00F46F57" w:rsidRPr="00D62DA8">
        <w:rPr>
          <w:rFonts w:asciiTheme="minorHAnsi" w:hAnsiTheme="minorHAnsi" w:cstheme="minorHAnsi"/>
          <w:color w:val="000000" w:themeColor="text1"/>
        </w:rPr>
        <w:t>.</w:t>
      </w:r>
    </w:p>
    <w:p w14:paraId="0EC8E3CB" w14:textId="77777777" w:rsidR="00C033C7" w:rsidRDefault="00C033C7" w:rsidP="00C033C7">
      <w:pPr>
        <w:pStyle w:val="ac"/>
        <w:rPr>
          <w:rFonts w:cstheme="minorHAnsi"/>
          <w:sz w:val="24"/>
          <w:szCs w:val="24"/>
        </w:rPr>
      </w:pPr>
    </w:p>
    <w:p w14:paraId="61E7247F" w14:textId="5005EFAF" w:rsidR="005E732C" w:rsidRPr="00C033C7" w:rsidRDefault="005E732C" w:rsidP="00C033C7">
      <w:pPr>
        <w:pStyle w:val="ac"/>
        <w:rPr>
          <w:rFonts w:cstheme="minorHAnsi"/>
          <w:sz w:val="24"/>
          <w:szCs w:val="24"/>
        </w:rPr>
      </w:pPr>
      <w:r w:rsidRPr="00D62DA8">
        <w:rPr>
          <w:rFonts w:cstheme="minorHAnsi"/>
          <w:sz w:val="24"/>
          <w:szCs w:val="24"/>
        </w:rPr>
        <w:t>Διευκρινίζεται ότι</w:t>
      </w:r>
      <w:r w:rsidRPr="00C033C7">
        <w:rPr>
          <w:rFonts w:cstheme="minorHAnsi"/>
          <w:sz w:val="24"/>
          <w:szCs w:val="24"/>
        </w:rPr>
        <w:t>:</w:t>
      </w:r>
    </w:p>
    <w:p w14:paraId="6BB6184D" w14:textId="2A861169" w:rsidR="00985DF9" w:rsidRPr="00D62DA8" w:rsidRDefault="00F46F57" w:rsidP="003771F7">
      <w:pPr>
        <w:pStyle w:val="Default"/>
        <w:numPr>
          <w:ilvl w:val="0"/>
          <w:numId w:val="19"/>
        </w:numPr>
        <w:jc w:val="both"/>
        <w:rPr>
          <w:rFonts w:asciiTheme="minorHAnsi" w:hAnsiTheme="minorHAnsi" w:cstheme="minorHAnsi"/>
          <w:color w:val="000000" w:themeColor="text1"/>
        </w:rPr>
      </w:pPr>
      <w:r w:rsidRPr="00D62DA8">
        <w:rPr>
          <w:rFonts w:asciiTheme="minorHAnsi" w:hAnsiTheme="minorHAnsi" w:cstheme="minorHAnsi"/>
          <w:color w:val="000000" w:themeColor="text1"/>
        </w:rPr>
        <w:t>Η Συμμετοχή στο</w:t>
      </w:r>
      <w:r w:rsidR="00C033C7">
        <w:rPr>
          <w:rFonts w:asciiTheme="minorHAnsi" w:hAnsiTheme="minorHAnsi" w:cstheme="minorHAnsi"/>
          <w:color w:val="000000" w:themeColor="text1"/>
        </w:rPr>
        <w:t xml:space="preserve"> τυχερό παίγνιο</w:t>
      </w:r>
      <w:r w:rsidRPr="00D62DA8">
        <w:rPr>
          <w:rFonts w:asciiTheme="minorHAnsi" w:hAnsiTheme="minorHAnsi" w:cstheme="minorHAnsi"/>
          <w:color w:val="000000" w:themeColor="text1"/>
        </w:rPr>
        <w:t xml:space="preserve"> </w:t>
      </w:r>
      <w:r w:rsidR="00262BB8">
        <w:rPr>
          <w:rFonts w:asciiTheme="minorHAnsi" w:hAnsiTheme="minorHAnsi" w:cstheme="minorHAnsi"/>
          <w:color w:val="000000" w:themeColor="text1"/>
        </w:rPr>
        <w:t>ΣΟΥΠΕΡ 3</w:t>
      </w:r>
      <w:r w:rsidRPr="00D62DA8">
        <w:rPr>
          <w:rFonts w:asciiTheme="minorHAnsi" w:hAnsiTheme="minorHAnsi" w:cstheme="minorHAnsi"/>
          <w:color w:val="000000" w:themeColor="text1"/>
        </w:rPr>
        <w:t xml:space="preserve"> </w:t>
      </w:r>
      <w:r w:rsidR="00DC0DAE" w:rsidRPr="00D62DA8">
        <w:rPr>
          <w:rFonts w:asciiTheme="minorHAnsi" w:hAnsiTheme="minorHAnsi" w:cstheme="minorHAnsi"/>
          <w:color w:val="000000" w:themeColor="text1"/>
        </w:rPr>
        <w:t>αποδεικνύεται με το Δελτίο</w:t>
      </w:r>
      <w:r w:rsidR="00A6464C" w:rsidRPr="00D62DA8">
        <w:rPr>
          <w:rFonts w:asciiTheme="minorHAnsi" w:hAnsiTheme="minorHAnsi" w:cstheme="minorHAnsi"/>
          <w:color w:val="000000" w:themeColor="text1"/>
        </w:rPr>
        <w:t xml:space="preserve">, το οποίο </w:t>
      </w:r>
      <w:r w:rsidR="00985DF9" w:rsidRPr="00D62DA8">
        <w:rPr>
          <w:rFonts w:asciiTheme="minorHAnsi" w:hAnsiTheme="minorHAnsi" w:cstheme="minorHAnsi"/>
          <w:color w:val="000000" w:themeColor="text1"/>
        </w:rPr>
        <w:t>περιλαμβάνει τις προβλέψεις του Παίκτη και όλα τα αναγνωριστικά στοιχεία που είναι απαραίτητα για την απόδειξη της Συμμετοχής του. Ο Παίκτης οφείλει να ελέγχει ότι στο Δελτίο που</w:t>
      </w:r>
      <w:r w:rsidR="006C08E8" w:rsidRPr="00D62DA8">
        <w:rPr>
          <w:rFonts w:asciiTheme="minorHAnsi" w:hAnsiTheme="minorHAnsi" w:cstheme="minorHAnsi"/>
          <w:color w:val="000000" w:themeColor="text1"/>
        </w:rPr>
        <w:t xml:space="preserve"> καταχωρήθηκε </w:t>
      </w:r>
      <w:r w:rsidR="00985DF9" w:rsidRPr="00D62DA8">
        <w:rPr>
          <w:rFonts w:asciiTheme="minorHAnsi" w:hAnsiTheme="minorHAnsi" w:cstheme="minorHAnsi"/>
          <w:color w:val="000000" w:themeColor="text1"/>
        </w:rPr>
        <w:t>περιλαμβάνονται όλες οι προβλέψεις που αντιστοιχούν στη Συμμετοχή του</w:t>
      </w:r>
      <w:r w:rsidR="00A6464C" w:rsidRPr="00D62DA8">
        <w:rPr>
          <w:rFonts w:asciiTheme="minorHAnsi" w:hAnsiTheme="minorHAnsi" w:cstheme="minorHAnsi"/>
        </w:rPr>
        <w:t>.</w:t>
      </w:r>
    </w:p>
    <w:p w14:paraId="31AC0F51" w14:textId="119EACB1" w:rsidR="00C20D2B" w:rsidRPr="00D62DA8" w:rsidRDefault="00A6464C" w:rsidP="006C08E8">
      <w:pPr>
        <w:pStyle w:val="a8"/>
        <w:numPr>
          <w:ilvl w:val="0"/>
          <w:numId w:val="19"/>
        </w:numPr>
        <w:spacing w:after="73"/>
        <w:jc w:val="both"/>
        <w:rPr>
          <w:rFonts w:cstheme="minorHAnsi"/>
          <w:color w:val="000000" w:themeColor="text1"/>
          <w:sz w:val="24"/>
          <w:szCs w:val="24"/>
        </w:rPr>
      </w:pPr>
      <w:r w:rsidRPr="00D62DA8">
        <w:rPr>
          <w:rFonts w:cstheme="minorHAnsi"/>
          <w:color w:val="000000" w:themeColor="text1"/>
          <w:sz w:val="24"/>
          <w:szCs w:val="24"/>
        </w:rPr>
        <w:t xml:space="preserve">Ακύρωση Συμμετοχής και επιστροφή του αντιτίμου </w:t>
      </w:r>
      <w:r w:rsidR="00C033C7">
        <w:rPr>
          <w:rFonts w:cstheme="minorHAnsi"/>
          <w:color w:val="000000" w:themeColor="text1"/>
          <w:sz w:val="24"/>
          <w:szCs w:val="24"/>
        </w:rPr>
        <w:t>Σ</w:t>
      </w:r>
      <w:r w:rsidRPr="00D62DA8">
        <w:rPr>
          <w:rFonts w:cstheme="minorHAnsi"/>
          <w:color w:val="000000" w:themeColor="text1"/>
          <w:sz w:val="24"/>
          <w:szCs w:val="24"/>
        </w:rPr>
        <w:t xml:space="preserve">υμμετοχής επιτρέπεται </w:t>
      </w:r>
      <w:r w:rsidR="00BA7792">
        <w:rPr>
          <w:rFonts w:cstheme="minorHAnsi"/>
          <w:color w:val="000000" w:themeColor="text1"/>
          <w:sz w:val="24"/>
          <w:szCs w:val="24"/>
        </w:rPr>
        <w:t xml:space="preserve">μόνο </w:t>
      </w:r>
      <w:r w:rsidRPr="00D62DA8">
        <w:rPr>
          <w:rFonts w:cstheme="minorHAnsi"/>
          <w:color w:val="000000" w:themeColor="text1"/>
          <w:sz w:val="24"/>
          <w:szCs w:val="24"/>
        </w:rPr>
        <w:t xml:space="preserve">στην περίπτωση που οι επιλογές του Παίκτη, όπως αυτές περιέχονται στο Δελτίο, δεν συμπίπτουν με τις επιλογές που καταχωρήθηκαν στο Κεντρικό Πληροφορικό Σύστημα (ΚΠΣ). Αν δηλαδή στο Δελτίο περιέχονται, λόγω τεχνικού προβλήματος, διαφορετικά στοιχεία (π.χ. επιλεγμένοι αριθμοί, αριθμός συνεχόμενων κληρώσεων) από αυτά που έχει επιλέξει ο </w:t>
      </w:r>
      <w:r w:rsidR="00C033C7">
        <w:rPr>
          <w:rFonts w:cstheme="minorHAnsi"/>
          <w:color w:val="000000" w:themeColor="text1"/>
          <w:sz w:val="24"/>
          <w:szCs w:val="24"/>
        </w:rPr>
        <w:t>Π</w:t>
      </w:r>
      <w:r w:rsidRPr="00D62DA8">
        <w:rPr>
          <w:rFonts w:cstheme="minorHAnsi"/>
          <w:color w:val="000000" w:themeColor="text1"/>
          <w:sz w:val="24"/>
          <w:szCs w:val="24"/>
        </w:rPr>
        <w:t xml:space="preserve">αίκτης στο Δελτίο που συμπλήρωσε και επικυρώθηκε από την τερματική μηχανή του Πρακτορείου. Η ακύρωση είναι δυνατή μέχρι </w:t>
      </w:r>
      <w:r w:rsidR="00262BB8">
        <w:rPr>
          <w:rFonts w:cstheme="minorHAnsi"/>
          <w:color w:val="000000" w:themeColor="text1"/>
          <w:sz w:val="24"/>
          <w:szCs w:val="24"/>
        </w:rPr>
        <w:t xml:space="preserve">την έναρξη της κλήρωσης </w:t>
      </w:r>
      <w:r w:rsidR="006C08E8" w:rsidRPr="00D62DA8">
        <w:rPr>
          <w:rFonts w:cstheme="minorHAnsi"/>
          <w:color w:val="000000" w:themeColor="text1"/>
          <w:sz w:val="24"/>
          <w:szCs w:val="24"/>
        </w:rPr>
        <w:t>πριν από την οποία κατατέθηκε η Συμμετοχή</w:t>
      </w:r>
      <w:r w:rsidR="00C20D2B" w:rsidRPr="00D62DA8">
        <w:rPr>
          <w:rFonts w:cstheme="minorHAnsi"/>
          <w:color w:val="000000" w:themeColor="text1"/>
          <w:sz w:val="24"/>
          <w:szCs w:val="24"/>
        </w:rPr>
        <w:t xml:space="preserve">. </w:t>
      </w:r>
    </w:p>
    <w:p w14:paraId="72435149" w14:textId="168B0E21" w:rsidR="0029415B" w:rsidRPr="003671E9" w:rsidRDefault="00C20D2B" w:rsidP="003671E9">
      <w:pPr>
        <w:pStyle w:val="a8"/>
        <w:numPr>
          <w:ilvl w:val="0"/>
          <w:numId w:val="19"/>
        </w:numPr>
        <w:spacing w:after="73"/>
        <w:jc w:val="both"/>
        <w:rPr>
          <w:rFonts w:cstheme="minorHAnsi"/>
          <w:color w:val="000000" w:themeColor="text1"/>
          <w:sz w:val="24"/>
          <w:szCs w:val="24"/>
        </w:rPr>
      </w:pPr>
      <w:r w:rsidRPr="00D62DA8">
        <w:rPr>
          <w:rFonts w:cstheme="minorHAnsi"/>
          <w:color w:val="000000"/>
          <w:sz w:val="24"/>
          <w:szCs w:val="24"/>
        </w:rPr>
        <w:t xml:space="preserve">Ο Παίκτης οφείλει να διαφυλάττει τα στοιχεία του Δελτίου που παραλαμβάνει και να μην τα κοινοποιεί σε τρίτους με οποιοδήποτε τρόπο. Η ΟΠΑΠ ΑΕ δεν φέρει ευθύνη σε περίπτωση που επέλθει οποιαδήποτε ζημιά του </w:t>
      </w:r>
      <w:r w:rsidR="00C033C7">
        <w:rPr>
          <w:rFonts w:cstheme="minorHAnsi"/>
          <w:color w:val="000000"/>
          <w:sz w:val="24"/>
          <w:szCs w:val="24"/>
        </w:rPr>
        <w:t>Π</w:t>
      </w:r>
      <w:r w:rsidRPr="00D62DA8">
        <w:rPr>
          <w:rFonts w:cstheme="minorHAnsi"/>
          <w:color w:val="000000"/>
          <w:sz w:val="24"/>
          <w:szCs w:val="24"/>
        </w:rPr>
        <w:t xml:space="preserve">αίκτη από γνωστοποίηση των στοιχείων του </w:t>
      </w:r>
      <w:r w:rsidR="00C033C7">
        <w:rPr>
          <w:rFonts w:cstheme="minorHAnsi"/>
          <w:color w:val="000000"/>
          <w:sz w:val="24"/>
          <w:szCs w:val="24"/>
        </w:rPr>
        <w:t>Δελτίου</w:t>
      </w:r>
      <w:r w:rsidRPr="00D62DA8">
        <w:rPr>
          <w:rFonts w:cstheme="minorHAnsi"/>
          <w:color w:val="000000"/>
          <w:sz w:val="24"/>
          <w:szCs w:val="24"/>
        </w:rPr>
        <w:t xml:space="preserve"> σε τρίτους.</w:t>
      </w:r>
    </w:p>
    <w:p w14:paraId="6FA9B34B" w14:textId="77777777" w:rsidR="003671E9" w:rsidRPr="003671E9" w:rsidRDefault="003671E9" w:rsidP="003671E9">
      <w:pPr>
        <w:pStyle w:val="a8"/>
        <w:spacing w:after="73"/>
        <w:jc w:val="both"/>
        <w:rPr>
          <w:rFonts w:cstheme="minorHAnsi"/>
          <w:color w:val="000000" w:themeColor="text1"/>
          <w:sz w:val="24"/>
          <w:szCs w:val="24"/>
        </w:rPr>
      </w:pPr>
    </w:p>
    <w:p w14:paraId="01601E5F" w14:textId="452469D5" w:rsidR="005E732C" w:rsidRPr="00932946" w:rsidRDefault="005E732C" w:rsidP="00D62DA8">
      <w:pPr>
        <w:pStyle w:val="Default"/>
        <w:numPr>
          <w:ilvl w:val="0"/>
          <w:numId w:val="16"/>
        </w:numPr>
        <w:jc w:val="both"/>
        <w:rPr>
          <w:rFonts w:asciiTheme="minorHAnsi" w:hAnsiTheme="minorHAnsi" w:cstheme="minorHAnsi"/>
          <w:color w:val="000000" w:themeColor="text1"/>
        </w:rPr>
      </w:pPr>
      <w:r w:rsidRPr="00932946">
        <w:rPr>
          <w:rFonts w:asciiTheme="minorHAnsi" w:hAnsiTheme="minorHAnsi" w:cstheme="minorHAnsi"/>
          <w:b/>
          <w:bCs/>
          <w:color w:val="000000" w:themeColor="text1"/>
        </w:rPr>
        <w:t>Α</w:t>
      </w:r>
      <w:r w:rsidR="00932946" w:rsidRPr="00932946">
        <w:rPr>
          <w:rFonts w:asciiTheme="minorHAnsi" w:hAnsiTheme="minorHAnsi" w:cstheme="minorHAnsi"/>
          <w:b/>
          <w:bCs/>
          <w:color w:val="000000" w:themeColor="text1"/>
        </w:rPr>
        <w:t>ΝΤΙΤΙΜΟ ΣΥΜΜΕΤΟΧΗΣ</w:t>
      </w:r>
      <w:r w:rsidRPr="00932946">
        <w:rPr>
          <w:rFonts w:asciiTheme="minorHAnsi" w:hAnsiTheme="minorHAnsi" w:cstheme="minorHAnsi"/>
          <w:b/>
          <w:bCs/>
          <w:color w:val="000000" w:themeColor="text1"/>
          <w:lang w:val="en-US"/>
        </w:rPr>
        <w:t xml:space="preserve"> – </w:t>
      </w:r>
      <w:r w:rsidRPr="00932946">
        <w:rPr>
          <w:rFonts w:asciiTheme="minorHAnsi" w:hAnsiTheme="minorHAnsi" w:cstheme="minorHAnsi"/>
          <w:b/>
          <w:bCs/>
          <w:color w:val="000000" w:themeColor="text1"/>
        </w:rPr>
        <w:t>Τ</w:t>
      </w:r>
      <w:r w:rsidR="00932946" w:rsidRPr="00932946">
        <w:rPr>
          <w:rFonts w:asciiTheme="minorHAnsi" w:hAnsiTheme="minorHAnsi" w:cstheme="minorHAnsi"/>
          <w:b/>
          <w:bCs/>
          <w:color w:val="000000" w:themeColor="text1"/>
        </w:rPr>
        <w:t>ΡΟΠΟΣ</w:t>
      </w:r>
      <w:r w:rsidRPr="00932946">
        <w:rPr>
          <w:rFonts w:asciiTheme="minorHAnsi" w:hAnsiTheme="minorHAnsi" w:cstheme="minorHAnsi"/>
          <w:b/>
          <w:bCs/>
          <w:color w:val="000000" w:themeColor="text1"/>
        </w:rPr>
        <w:t xml:space="preserve"> Σ</w:t>
      </w:r>
      <w:r w:rsidR="00932946" w:rsidRPr="00932946">
        <w:rPr>
          <w:rFonts w:asciiTheme="minorHAnsi" w:hAnsiTheme="minorHAnsi" w:cstheme="minorHAnsi"/>
          <w:b/>
          <w:bCs/>
          <w:color w:val="000000" w:themeColor="text1"/>
        </w:rPr>
        <w:t>ΥΜΜΕΤΟΧΗΣ</w:t>
      </w:r>
      <w:r w:rsidRPr="00932946">
        <w:rPr>
          <w:rFonts w:asciiTheme="minorHAnsi" w:hAnsiTheme="minorHAnsi" w:cstheme="minorHAnsi"/>
          <w:b/>
          <w:bCs/>
          <w:color w:val="000000" w:themeColor="text1"/>
        </w:rPr>
        <w:t xml:space="preserve"> </w:t>
      </w:r>
    </w:p>
    <w:p w14:paraId="691AE324" w14:textId="5BEB642A" w:rsidR="00C45482" w:rsidRPr="003671E9" w:rsidRDefault="005E732C" w:rsidP="00C45482">
      <w:pPr>
        <w:pStyle w:val="a8"/>
        <w:numPr>
          <w:ilvl w:val="0"/>
          <w:numId w:val="19"/>
        </w:numPr>
        <w:jc w:val="both"/>
        <w:rPr>
          <w:rFonts w:cstheme="minorHAnsi"/>
          <w:color w:val="000000" w:themeColor="text1"/>
          <w:sz w:val="24"/>
          <w:szCs w:val="24"/>
        </w:rPr>
      </w:pPr>
      <w:r w:rsidRPr="003671E9">
        <w:rPr>
          <w:rFonts w:cstheme="minorHAnsi"/>
          <w:bCs/>
          <w:color w:val="000000" w:themeColor="text1"/>
          <w:sz w:val="24"/>
          <w:szCs w:val="24"/>
        </w:rPr>
        <w:t xml:space="preserve">Το αντίτιμο </w:t>
      </w:r>
      <w:r w:rsidR="00EC60A6" w:rsidRPr="003671E9">
        <w:rPr>
          <w:rFonts w:cstheme="minorHAnsi"/>
          <w:bCs/>
          <w:color w:val="000000" w:themeColor="text1"/>
          <w:sz w:val="24"/>
          <w:szCs w:val="24"/>
        </w:rPr>
        <w:t>Σ</w:t>
      </w:r>
      <w:r w:rsidRPr="003671E9">
        <w:rPr>
          <w:rFonts w:cstheme="minorHAnsi"/>
          <w:bCs/>
          <w:color w:val="000000" w:themeColor="text1"/>
          <w:sz w:val="24"/>
          <w:szCs w:val="24"/>
        </w:rPr>
        <w:t xml:space="preserve">υμμετοχής ανά Στήλη </w:t>
      </w:r>
      <w:r w:rsidRPr="003671E9">
        <w:rPr>
          <w:rFonts w:cstheme="minorHAnsi"/>
          <w:color w:val="000000" w:themeColor="text1"/>
          <w:sz w:val="24"/>
          <w:szCs w:val="24"/>
        </w:rPr>
        <w:t xml:space="preserve">ορίζεται στο ποσό πενήντα λεπτά του ευρώ (€ 0,50). </w:t>
      </w:r>
    </w:p>
    <w:p w14:paraId="59174687" w14:textId="77777777" w:rsidR="00262BB8" w:rsidRPr="003671E9" w:rsidRDefault="00262BB8" w:rsidP="00262BB8">
      <w:pPr>
        <w:pStyle w:val="a8"/>
        <w:numPr>
          <w:ilvl w:val="0"/>
          <w:numId w:val="19"/>
        </w:numPr>
        <w:spacing w:after="200" w:line="276" w:lineRule="auto"/>
        <w:jc w:val="both"/>
        <w:rPr>
          <w:rFonts w:cstheme="minorHAnsi"/>
          <w:sz w:val="24"/>
          <w:szCs w:val="24"/>
        </w:rPr>
      </w:pPr>
      <w:r w:rsidRPr="003671E9">
        <w:rPr>
          <w:rFonts w:cstheme="minorHAnsi"/>
          <w:color w:val="000000" w:themeColor="text1"/>
          <w:sz w:val="24"/>
          <w:szCs w:val="24"/>
        </w:rPr>
        <w:t xml:space="preserve">Ο ελάχιστος αριθμός των Στηλών Συμμετοχής σε κάθε Τύπο Παιγνίου ΣΟΥΠΕΡ 3 αναφέρεται στο Σύστημα Διανομής Κερδών. </w:t>
      </w:r>
    </w:p>
    <w:p w14:paraId="53F4D0FC" w14:textId="05CC5496" w:rsidR="007F7C03" w:rsidRPr="003671E9" w:rsidRDefault="00262BB8" w:rsidP="00AB19BF">
      <w:pPr>
        <w:pStyle w:val="a8"/>
        <w:numPr>
          <w:ilvl w:val="0"/>
          <w:numId w:val="19"/>
        </w:numPr>
        <w:spacing w:after="200" w:line="276" w:lineRule="auto"/>
        <w:jc w:val="both"/>
        <w:rPr>
          <w:rFonts w:cstheme="minorHAnsi"/>
          <w:sz w:val="24"/>
          <w:szCs w:val="24"/>
        </w:rPr>
      </w:pPr>
      <w:r w:rsidRPr="003671E9">
        <w:rPr>
          <w:rFonts w:cstheme="minorHAnsi"/>
          <w:sz w:val="24"/>
          <w:szCs w:val="24"/>
        </w:rPr>
        <w:t xml:space="preserve">Ο Παίκτης δύναται να συμμετάσχει στο ΣΟΥΠΕΡ 3 υποβάλλοντας το Δελτίο του για κάθε Τύπο Παίγνιο, σύμφωνα με τα προβλεπόμενα στο Σύστημα Διανομής Κερδών. </w:t>
      </w:r>
    </w:p>
    <w:p w14:paraId="3D616DF8" w14:textId="560D7EB1" w:rsidR="00E80038" w:rsidRDefault="00726F26" w:rsidP="00C45482">
      <w:pPr>
        <w:pStyle w:val="a8"/>
        <w:numPr>
          <w:ilvl w:val="0"/>
          <w:numId w:val="16"/>
        </w:numPr>
        <w:autoSpaceDE w:val="0"/>
        <w:autoSpaceDN w:val="0"/>
        <w:adjustRightInd w:val="0"/>
        <w:spacing w:after="0" w:line="240" w:lineRule="auto"/>
        <w:jc w:val="both"/>
        <w:rPr>
          <w:rFonts w:cstheme="minorHAnsi"/>
          <w:b/>
          <w:bCs/>
          <w:color w:val="000000" w:themeColor="text1"/>
          <w:sz w:val="24"/>
          <w:szCs w:val="24"/>
        </w:rPr>
      </w:pPr>
      <w:r w:rsidRPr="00E80038">
        <w:rPr>
          <w:rFonts w:cstheme="minorHAnsi"/>
          <w:b/>
          <w:bCs/>
          <w:color w:val="000000" w:themeColor="text1"/>
          <w:sz w:val="24"/>
          <w:szCs w:val="24"/>
        </w:rPr>
        <w:lastRenderedPageBreak/>
        <w:t>Σ</w:t>
      </w:r>
      <w:r w:rsidR="00932946" w:rsidRPr="00E80038">
        <w:rPr>
          <w:rFonts w:cstheme="minorHAnsi"/>
          <w:b/>
          <w:bCs/>
          <w:color w:val="000000" w:themeColor="text1"/>
          <w:sz w:val="24"/>
          <w:szCs w:val="24"/>
        </w:rPr>
        <w:t>ΥΣΤΗΜΑ ΔΙΑΝΟΜΗΣ ΚΕΡΔΩΝ</w:t>
      </w:r>
      <w:r w:rsidR="00633BBA" w:rsidRPr="00E80038">
        <w:rPr>
          <w:rFonts w:cstheme="minorHAnsi"/>
          <w:b/>
          <w:bCs/>
          <w:color w:val="000000" w:themeColor="text1"/>
          <w:sz w:val="24"/>
          <w:szCs w:val="24"/>
        </w:rPr>
        <w:t xml:space="preserve"> </w:t>
      </w:r>
    </w:p>
    <w:p w14:paraId="5EC23473" w14:textId="77777777" w:rsidR="00262BB8" w:rsidRDefault="00262BB8" w:rsidP="00262BB8">
      <w:pPr>
        <w:pStyle w:val="a8"/>
        <w:autoSpaceDE w:val="0"/>
        <w:autoSpaceDN w:val="0"/>
        <w:adjustRightInd w:val="0"/>
        <w:spacing w:after="0" w:line="240" w:lineRule="auto"/>
        <w:ind w:left="360"/>
        <w:jc w:val="both"/>
        <w:rPr>
          <w:rFonts w:cstheme="minorHAnsi"/>
          <w:b/>
          <w:bCs/>
          <w:color w:val="000000" w:themeColor="text1"/>
          <w:sz w:val="24"/>
          <w:szCs w:val="24"/>
        </w:rPr>
      </w:pPr>
    </w:p>
    <w:p w14:paraId="4EC7EE55" w14:textId="77777777" w:rsidR="00262BB8" w:rsidRPr="00262BB8" w:rsidRDefault="00262BB8" w:rsidP="00262BB8">
      <w:pPr>
        <w:pStyle w:val="a8"/>
        <w:numPr>
          <w:ilvl w:val="1"/>
          <w:numId w:val="31"/>
        </w:numPr>
        <w:autoSpaceDE w:val="0"/>
        <w:autoSpaceDN w:val="0"/>
        <w:adjustRightInd w:val="0"/>
        <w:spacing w:after="0" w:line="240" w:lineRule="auto"/>
        <w:jc w:val="both"/>
        <w:rPr>
          <w:rFonts w:cstheme="minorHAnsi"/>
          <w:b/>
          <w:sz w:val="24"/>
          <w:szCs w:val="24"/>
        </w:rPr>
      </w:pPr>
      <w:r w:rsidRPr="00262BB8">
        <w:rPr>
          <w:rFonts w:cstheme="minorHAnsi"/>
          <w:b/>
          <w:sz w:val="24"/>
          <w:szCs w:val="24"/>
        </w:rPr>
        <w:t xml:space="preserve">Περιγραφή </w:t>
      </w:r>
    </w:p>
    <w:p w14:paraId="670F22E5" w14:textId="506021F7" w:rsidR="00262BB8" w:rsidRPr="00262BB8" w:rsidRDefault="00262BB8" w:rsidP="00262BB8">
      <w:pPr>
        <w:autoSpaceDE w:val="0"/>
        <w:autoSpaceDN w:val="0"/>
        <w:adjustRightInd w:val="0"/>
        <w:spacing w:after="0" w:line="240" w:lineRule="auto"/>
        <w:jc w:val="both"/>
        <w:rPr>
          <w:rFonts w:cstheme="minorHAnsi"/>
          <w:bCs/>
          <w:sz w:val="24"/>
          <w:szCs w:val="24"/>
        </w:rPr>
      </w:pPr>
      <w:r w:rsidRPr="00262BB8">
        <w:rPr>
          <w:rFonts w:cstheme="minorHAnsi"/>
          <w:bCs/>
          <w:sz w:val="24"/>
          <w:szCs w:val="24"/>
        </w:rPr>
        <w:t>Κάθε τριψήφιος αριθμός με επιτυχία κατατάσσεται σε μία μόνο κατηγορία επιτυχιών ανάλογα με τον Τύπο του Παιγνίου</w:t>
      </w:r>
      <w:r w:rsidR="003671E9">
        <w:rPr>
          <w:rFonts w:cstheme="minorHAnsi"/>
          <w:bCs/>
          <w:sz w:val="24"/>
          <w:szCs w:val="24"/>
        </w:rPr>
        <w:t xml:space="preserve"> ΣΟΥΠΕΡ 3</w:t>
      </w:r>
      <w:r w:rsidRPr="00262BB8">
        <w:rPr>
          <w:rFonts w:cstheme="minorHAnsi"/>
          <w:bCs/>
          <w:sz w:val="24"/>
          <w:szCs w:val="24"/>
        </w:rPr>
        <w:t>. Σε κάθε μία από τις εν λόγω κατηγορίες επιτυχιών αντιστοιχεί και ένας συντελεστής απόδοσης με βάση τον οποίο προκύπτει το αντίστοιχο κέρδος. Η ελάχιστη Συμμετοχή σε οποιονδήποτε Τύπο Παιγνίου ΣΟΥΠΕΡ 3 είναι μία (1) Στήλη.</w:t>
      </w:r>
    </w:p>
    <w:p w14:paraId="4ABAA5B3" w14:textId="77777777" w:rsidR="00262BB8" w:rsidRPr="00262BB8" w:rsidRDefault="00262BB8" w:rsidP="00262BB8">
      <w:pPr>
        <w:pStyle w:val="a8"/>
        <w:autoSpaceDE w:val="0"/>
        <w:autoSpaceDN w:val="0"/>
        <w:adjustRightInd w:val="0"/>
        <w:ind w:left="792"/>
        <w:jc w:val="both"/>
        <w:rPr>
          <w:rFonts w:cstheme="minorHAnsi"/>
          <w:bCs/>
          <w:sz w:val="24"/>
          <w:szCs w:val="24"/>
        </w:rPr>
      </w:pPr>
    </w:p>
    <w:p w14:paraId="75739D30" w14:textId="77777777" w:rsidR="00262BB8" w:rsidRPr="00262BB8" w:rsidRDefault="00262BB8" w:rsidP="00262BB8">
      <w:pPr>
        <w:pStyle w:val="a8"/>
        <w:numPr>
          <w:ilvl w:val="1"/>
          <w:numId w:val="31"/>
        </w:numPr>
        <w:autoSpaceDE w:val="0"/>
        <w:autoSpaceDN w:val="0"/>
        <w:adjustRightInd w:val="0"/>
        <w:spacing w:after="0" w:line="240" w:lineRule="auto"/>
        <w:jc w:val="both"/>
        <w:rPr>
          <w:rFonts w:cstheme="minorHAnsi"/>
          <w:b/>
          <w:sz w:val="24"/>
          <w:szCs w:val="24"/>
        </w:rPr>
      </w:pPr>
      <w:r w:rsidRPr="00262BB8">
        <w:rPr>
          <w:rFonts w:cstheme="minorHAnsi"/>
          <w:b/>
          <w:sz w:val="24"/>
          <w:szCs w:val="24"/>
        </w:rPr>
        <w:t xml:space="preserve">Τύποι Παιγνίου: </w:t>
      </w:r>
    </w:p>
    <w:p w14:paraId="6F62407B" w14:textId="0D0BD500" w:rsidR="00262BB8" w:rsidRPr="00262BB8" w:rsidRDefault="00262BB8" w:rsidP="00262BB8">
      <w:pPr>
        <w:jc w:val="both"/>
        <w:rPr>
          <w:rFonts w:cstheme="minorHAnsi"/>
          <w:bCs/>
          <w:sz w:val="24"/>
          <w:szCs w:val="24"/>
        </w:rPr>
      </w:pPr>
      <w:r w:rsidRPr="00262BB8">
        <w:rPr>
          <w:rFonts w:cstheme="minorHAnsi"/>
          <w:bCs/>
          <w:sz w:val="24"/>
          <w:szCs w:val="24"/>
        </w:rPr>
        <w:t>Στο ΣΟΥΠΕΡ 3 υπάρχουν 4 τύποι Παιγνίου:</w:t>
      </w:r>
    </w:p>
    <w:p w14:paraId="2750AD3D" w14:textId="1CF8C034" w:rsidR="00262BB8" w:rsidRDefault="00262BB8" w:rsidP="00262BB8">
      <w:pPr>
        <w:pStyle w:val="a8"/>
        <w:numPr>
          <w:ilvl w:val="0"/>
          <w:numId w:val="33"/>
        </w:numPr>
        <w:jc w:val="both"/>
        <w:rPr>
          <w:rFonts w:cstheme="minorHAnsi"/>
          <w:bCs/>
          <w:sz w:val="24"/>
          <w:szCs w:val="24"/>
        </w:rPr>
      </w:pPr>
      <w:r w:rsidRPr="00262BB8">
        <w:rPr>
          <w:rFonts w:cstheme="minorHAnsi"/>
          <w:bCs/>
          <w:sz w:val="24"/>
          <w:szCs w:val="24"/>
        </w:rPr>
        <w:t xml:space="preserve">Τύπος Παιγνίου </w:t>
      </w:r>
      <w:r w:rsidRPr="00262BB8">
        <w:rPr>
          <w:rFonts w:cstheme="minorHAnsi"/>
          <w:b/>
          <w:sz w:val="24"/>
          <w:szCs w:val="24"/>
        </w:rPr>
        <w:t>«3 ΨΗΦΙΑ ΜΕ ΣΕΙΡΑ»</w:t>
      </w:r>
      <w:r w:rsidRPr="00262BB8">
        <w:rPr>
          <w:rFonts w:cstheme="minorHAnsi"/>
          <w:bCs/>
          <w:sz w:val="24"/>
          <w:szCs w:val="24"/>
        </w:rPr>
        <w:t xml:space="preserve"> όπου ζητείται η πρόβλεψη και των τριών (3) ψηφίων του κληρωθέντος αριθμού με την ακριβή τους σειρά.</w:t>
      </w:r>
    </w:p>
    <w:p w14:paraId="5D12CF0E" w14:textId="56F896F3" w:rsidR="00262BB8" w:rsidRDefault="00262BB8" w:rsidP="00262BB8">
      <w:pPr>
        <w:pStyle w:val="a8"/>
        <w:numPr>
          <w:ilvl w:val="0"/>
          <w:numId w:val="33"/>
        </w:numPr>
        <w:jc w:val="both"/>
        <w:rPr>
          <w:rFonts w:cstheme="minorHAnsi"/>
          <w:bCs/>
          <w:sz w:val="24"/>
          <w:szCs w:val="24"/>
        </w:rPr>
      </w:pPr>
      <w:r w:rsidRPr="00262BB8">
        <w:rPr>
          <w:rFonts w:cstheme="minorHAnsi"/>
          <w:bCs/>
          <w:sz w:val="24"/>
          <w:szCs w:val="24"/>
        </w:rPr>
        <w:t>Τύπος Παιγνίου «</w:t>
      </w:r>
      <w:r w:rsidRPr="00262BB8">
        <w:rPr>
          <w:rFonts w:cstheme="minorHAnsi"/>
          <w:b/>
          <w:sz w:val="24"/>
          <w:szCs w:val="24"/>
        </w:rPr>
        <w:t>3 ΨΗΦΙΑ ΧΩΡΙΣ ΣΕΙΡΑ»</w:t>
      </w:r>
      <w:r w:rsidRPr="00262BB8">
        <w:rPr>
          <w:rFonts w:cstheme="minorHAnsi"/>
          <w:bCs/>
          <w:sz w:val="24"/>
          <w:szCs w:val="24"/>
        </w:rPr>
        <w:t xml:space="preserve"> όπου ζητείται η πρόβλεψη και των τριών (3) ψηφίων του κληρωθέντος αριθμού ανεξαρτήτως σειράς.</w:t>
      </w:r>
    </w:p>
    <w:p w14:paraId="359E3A62" w14:textId="4B7006A4" w:rsidR="00262BB8" w:rsidRDefault="00262BB8" w:rsidP="00262BB8">
      <w:pPr>
        <w:pStyle w:val="a8"/>
        <w:numPr>
          <w:ilvl w:val="0"/>
          <w:numId w:val="33"/>
        </w:numPr>
        <w:jc w:val="both"/>
        <w:rPr>
          <w:rFonts w:cstheme="minorHAnsi"/>
          <w:bCs/>
          <w:sz w:val="24"/>
          <w:szCs w:val="24"/>
        </w:rPr>
      </w:pPr>
      <w:r w:rsidRPr="00262BB8">
        <w:rPr>
          <w:rFonts w:cstheme="minorHAnsi"/>
          <w:bCs/>
          <w:sz w:val="24"/>
          <w:szCs w:val="24"/>
        </w:rPr>
        <w:t xml:space="preserve">Τύπου Παιγνίου </w:t>
      </w:r>
      <w:r w:rsidRPr="00262BB8">
        <w:rPr>
          <w:rFonts w:cstheme="minorHAnsi"/>
          <w:b/>
          <w:sz w:val="24"/>
          <w:szCs w:val="24"/>
        </w:rPr>
        <w:t>«ΔΥΟ ΨΗΦΙΑ»</w:t>
      </w:r>
      <w:r w:rsidRPr="00262BB8">
        <w:rPr>
          <w:rFonts w:cstheme="minorHAnsi"/>
          <w:bCs/>
          <w:sz w:val="24"/>
          <w:szCs w:val="24"/>
        </w:rPr>
        <w:t xml:space="preserve"> όπου ζητείται η πρόβλεψη των δύο (2) εκ των τριών (3) ψηφίων του κληρωθέντος αριθμού στη σωστή θέση.</w:t>
      </w:r>
    </w:p>
    <w:p w14:paraId="12328377" w14:textId="77777777" w:rsidR="00262BB8" w:rsidRPr="00262BB8" w:rsidRDefault="00262BB8" w:rsidP="00262BB8">
      <w:pPr>
        <w:pStyle w:val="a8"/>
        <w:numPr>
          <w:ilvl w:val="0"/>
          <w:numId w:val="33"/>
        </w:numPr>
        <w:jc w:val="both"/>
        <w:rPr>
          <w:rFonts w:cstheme="minorHAnsi"/>
          <w:bCs/>
          <w:sz w:val="24"/>
          <w:szCs w:val="24"/>
        </w:rPr>
      </w:pPr>
      <w:r w:rsidRPr="00262BB8">
        <w:rPr>
          <w:rFonts w:cstheme="minorHAnsi"/>
          <w:bCs/>
          <w:sz w:val="24"/>
          <w:szCs w:val="24"/>
        </w:rPr>
        <w:t xml:space="preserve">Τύπος Παιγνίου </w:t>
      </w:r>
      <w:r w:rsidRPr="00262BB8">
        <w:rPr>
          <w:rFonts w:cstheme="minorHAnsi"/>
          <w:b/>
          <w:sz w:val="24"/>
          <w:szCs w:val="24"/>
        </w:rPr>
        <w:t>«ΕΝΑ ΨΗΦΙΟ»</w:t>
      </w:r>
      <w:r w:rsidRPr="00262BB8">
        <w:rPr>
          <w:rFonts w:cstheme="minorHAnsi"/>
          <w:bCs/>
          <w:sz w:val="24"/>
          <w:szCs w:val="24"/>
        </w:rPr>
        <w:t xml:space="preserve"> όπου ζητείται η πρόβλεψη του ενός (1) εκ των τριών (3) ψηφίων του κληρωθέντος αριθμού στη σωστή θέση.</w:t>
      </w:r>
    </w:p>
    <w:p w14:paraId="36EA391C" w14:textId="77777777" w:rsidR="00262BB8" w:rsidRPr="00262BB8" w:rsidRDefault="00262BB8" w:rsidP="00262BB8">
      <w:pPr>
        <w:pStyle w:val="a8"/>
        <w:autoSpaceDE w:val="0"/>
        <w:autoSpaceDN w:val="0"/>
        <w:adjustRightInd w:val="0"/>
        <w:ind w:left="792"/>
        <w:jc w:val="both"/>
        <w:rPr>
          <w:rStyle w:val="cf01"/>
          <w:rFonts w:asciiTheme="minorHAnsi" w:hAnsiTheme="minorHAnsi" w:cstheme="minorHAnsi"/>
          <w:sz w:val="24"/>
          <w:szCs w:val="24"/>
        </w:rPr>
      </w:pPr>
    </w:p>
    <w:p w14:paraId="529DA895" w14:textId="77777777" w:rsidR="00262BB8" w:rsidRPr="00262BB8" w:rsidRDefault="00262BB8" w:rsidP="00262BB8">
      <w:pPr>
        <w:pStyle w:val="a8"/>
        <w:numPr>
          <w:ilvl w:val="1"/>
          <w:numId w:val="31"/>
        </w:numPr>
        <w:autoSpaceDE w:val="0"/>
        <w:autoSpaceDN w:val="0"/>
        <w:adjustRightInd w:val="0"/>
        <w:spacing w:after="0" w:line="240" w:lineRule="auto"/>
        <w:jc w:val="both"/>
        <w:rPr>
          <w:rStyle w:val="cf01"/>
          <w:rFonts w:asciiTheme="minorHAnsi" w:hAnsiTheme="minorHAnsi" w:cstheme="minorHAnsi"/>
          <w:b/>
          <w:bCs/>
          <w:sz w:val="24"/>
          <w:szCs w:val="24"/>
        </w:rPr>
      </w:pPr>
      <w:r w:rsidRPr="00262BB8">
        <w:rPr>
          <w:rStyle w:val="cf01"/>
          <w:rFonts w:asciiTheme="minorHAnsi" w:hAnsiTheme="minorHAnsi" w:cstheme="minorHAnsi"/>
          <w:b/>
          <w:bCs/>
          <w:sz w:val="24"/>
          <w:szCs w:val="24"/>
        </w:rPr>
        <w:t>Διανεμόμενα κέρδη ανά κατηγορία επιτυχιών</w:t>
      </w:r>
    </w:p>
    <w:p w14:paraId="05594BED" w14:textId="77777777" w:rsidR="00262BB8" w:rsidRPr="00262BB8" w:rsidRDefault="00262BB8" w:rsidP="00262BB8">
      <w:pPr>
        <w:autoSpaceDE w:val="0"/>
        <w:autoSpaceDN w:val="0"/>
        <w:adjustRightInd w:val="0"/>
        <w:spacing w:after="0" w:line="240" w:lineRule="auto"/>
        <w:ind w:left="360"/>
        <w:jc w:val="both"/>
        <w:rPr>
          <w:rStyle w:val="cf01"/>
          <w:rFonts w:asciiTheme="minorHAnsi" w:hAnsiTheme="minorHAnsi" w:cstheme="minorHAnsi"/>
          <w:sz w:val="24"/>
          <w:szCs w:val="24"/>
        </w:rPr>
      </w:pPr>
    </w:p>
    <w:p w14:paraId="7290F68B" w14:textId="77777777" w:rsidR="00262BB8" w:rsidRDefault="00262BB8" w:rsidP="00262BB8">
      <w:pPr>
        <w:pStyle w:val="a8"/>
        <w:numPr>
          <w:ilvl w:val="0"/>
          <w:numId w:val="34"/>
        </w:numPr>
        <w:jc w:val="both"/>
        <w:rPr>
          <w:rFonts w:cstheme="minorHAnsi"/>
          <w:bCs/>
          <w:sz w:val="24"/>
          <w:szCs w:val="24"/>
        </w:rPr>
      </w:pPr>
      <w:r w:rsidRPr="00262BB8">
        <w:rPr>
          <w:rFonts w:cstheme="minorHAnsi"/>
          <w:bCs/>
          <w:sz w:val="24"/>
          <w:szCs w:val="24"/>
        </w:rPr>
        <w:t xml:space="preserve">Στον τύπο Παιγνίου </w:t>
      </w:r>
      <w:r w:rsidRPr="003671E9">
        <w:rPr>
          <w:rFonts w:cstheme="minorHAnsi"/>
          <w:b/>
          <w:sz w:val="24"/>
          <w:szCs w:val="24"/>
        </w:rPr>
        <w:t>« 3 ΨΗΦΙΑ ΜΕ ΣΕΙΡΑ»</w:t>
      </w:r>
      <w:r w:rsidRPr="00262BB8">
        <w:rPr>
          <w:rFonts w:cstheme="minorHAnsi"/>
          <w:bCs/>
          <w:sz w:val="24"/>
          <w:szCs w:val="24"/>
        </w:rPr>
        <w:t>, ο συντελεστής απόδοσης ορίζεται σε 600.</w:t>
      </w:r>
    </w:p>
    <w:p w14:paraId="3857368F" w14:textId="3AAF00A1" w:rsidR="00262BB8" w:rsidRPr="00262BB8" w:rsidRDefault="00262BB8" w:rsidP="00262BB8">
      <w:pPr>
        <w:pStyle w:val="a8"/>
        <w:numPr>
          <w:ilvl w:val="0"/>
          <w:numId w:val="34"/>
        </w:numPr>
        <w:jc w:val="both"/>
        <w:rPr>
          <w:rFonts w:cstheme="minorHAnsi"/>
          <w:bCs/>
          <w:sz w:val="24"/>
          <w:szCs w:val="24"/>
        </w:rPr>
      </w:pPr>
      <w:r w:rsidRPr="00262BB8">
        <w:rPr>
          <w:rFonts w:cstheme="minorHAnsi"/>
          <w:bCs/>
          <w:sz w:val="24"/>
          <w:szCs w:val="24"/>
        </w:rPr>
        <w:t xml:space="preserve">Στον τύπο Παιγνίου </w:t>
      </w:r>
      <w:r w:rsidRPr="003671E9">
        <w:rPr>
          <w:rFonts w:cstheme="minorHAnsi"/>
          <w:b/>
          <w:sz w:val="24"/>
          <w:szCs w:val="24"/>
        </w:rPr>
        <w:t>«3 ΨΗΦΙΑ ΧΩΡΙΣ ΣΕΙΡΑ»</w:t>
      </w:r>
      <w:r w:rsidRPr="00262BB8">
        <w:rPr>
          <w:rFonts w:cstheme="minorHAnsi"/>
          <w:bCs/>
          <w:sz w:val="24"/>
          <w:szCs w:val="24"/>
        </w:rPr>
        <w:t>, ο συντελεστής απόδοσης ορίζεται κατά περίπτωση ως εξής:</w:t>
      </w:r>
    </w:p>
    <w:p w14:paraId="04D4D4DC" w14:textId="77777777" w:rsidR="00262BB8" w:rsidRPr="00262BB8" w:rsidRDefault="00262BB8" w:rsidP="00262BB8">
      <w:pPr>
        <w:pStyle w:val="a8"/>
        <w:numPr>
          <w:ilvl w:val="0"/>
          <w:numId w:val="32"/>
        </w:numPr>
        <w:spacing w:after="200" w:line="276" w:lineRule="auto"/>
        <w:jc w:val="both"/>
        <w:rPr>
          <w:rFonts w:cstheme="minorHAnsi"/>
          <w:bCs/>
          <w:sz w:val="24"/>
          <w:szCs w:val="24"/>
        </w:rPr>
      </w:pPr>
      <w:r w:rsidRPr="00262BB8">
        <w:rPr>
          <w:rFonts w:cstheme="minorHAnsi"/>
          <w:bCs/>
          <w:sz w:val="24"/>
          <w:szCs w:val="24"/>
        </w:rPr>
        <w:t>Για την πρόβλεψη και των τριών ψηφίων του αριθμού της κλήρωσης, ο συντελεστής απόδοσης ορίζεται σε 100.</w:t>
      </w:r>
    </w:p>
    <w:p w14:paraId="73F6A548" w14:textId="77777777" w:rsidR="00262BB8" w:rsidRPr="00262BB8" w:rsidRDefault="00262BB8" w:rsidP="00262BB8">
      <w:pPr>
        <w:pStyle w:val="a8"/>
        <w:numPr>
          <w:ilvl w:val="0"/>
          <w:numId w:val="32"/>
        </w:numPr>
        <w:spacing w:after="200" w:line="276" w:lineRule="auto"/>
        <w:jc w:val="both"/>
        <w:rPr>
          <w:rFonts w:cstheme="minorHAnsi"/>
          <w:bCs/>
          <w:sz w:val="24"/>
          <w:szCs w:val="24"/>
        </w:rPr>
      </w:pPr>
      <w:r w:rsidRPr="00262BB8">
        <w:rPr>
          <w:rFonts w:cstheme="minorHAnsi"/>
          <w:bCs/>
          <w:sz w:val="24"/>
          <w:szCs w:val="24"/>
        </w:rPr>
        <w:t>Για την πρόβλεψη και των τριών ψηφίων του αριθμού της κλήρωσης, στον οποίο περιέχονται δύο όμοια ψηφία, ο συντελεστής απόδοσης ορίζεται σε 200</w:t>
      </w:r>
    </w:p>
    <w:p w14:paraId="582F9F2F" w14:textId="77777777" w:rsidR="00262BB8" w:rsidRPr="00262BB8" w:rsidRDefault="00262BB8" w:rsidP="00262BB8">
      <w:pPr>
        <w:pStyle w:val="a8"/>
        <w:numPr>
          <w:ilvl w:val="0"/>
          <w:numId w:val="32"/>
        </w:numPr>
        <w:spacing w:after="200" w:line="276" w:lineRule="auto"/>
        <w:jc w:val="both"/>
        <w:rPr>
          <w:rFonts w:cstheme="minorHAnsi"/>
          <w:bCs/>
          <w:sz w:val="24"/>
          <w:szCs w:val="24"/>
        </w:rPr>
      </w:pPr>
      <w:r w:rsidRPr="00262BB8">
        <w:rPr>
          <w:rFonts w:cstheme="minorHAnsi"/>
          <w:bCs/>
          <w:sz w:val="24"/>
          <w:szCs w:val="24"/>
        </w:rPr>
        <w:t>Για την πρόβλεψη και των τριών ψηφίων του αριθμού της κλήρωσης στον οποίο περιέχονται τρία όμοια ψηφία, ο συντελεστής απόδοσης ορίζεται σε 600.</w:t>
      </w:r>
    </w:p>
    <w:p w14:paraId="4A7DECEF" w14:textId="77777777" w:rsidR="00262BB8" w:rsidRDefault="00262BB8" w:rsidP="00262BB8">
      <w:pPr>
        <w:pStyle w:val="a8"/>
        <w:numPr>
          <w:ilvl w:val="0"/>
          <w:numId w:val="35"/>
        </w:numPr>
        <w:jc w:val="both"/>
        <w:rPr>
          <w:rFonts w:cstheme="minorHAnsi"/>
          <w:bCs/>
          <w:sz w:val="24"/>
          <w:szCs w:val="24"/>
        </w:rPr>
      </w:pPr>
      <w:r w:rsidRPr="00262BB8">
        <w:rPr>
          <w:rFonts w:cstheme="minorHAnsi"/>
          <w:bCs/>
          <w:sz w:val="24"/>
          <w:szCs w:val="24"/>
        </w:rPr>
        <w:t xml:space="preserve">Στον τύπο Παιγνίου </w:t>
      </w:r>
      <w:r w:rsidRPr="003671E9">
        <w:rPr>
          <w:rFonts w:cstheme="minorHAnsi"/>
          <w:b/>
          <w:sz w:val="24"/>
          <w:szCs w:val="24"/>
        </w:rPr>
        <w:t>« 2 ΨΗΦΙΑ»</w:t>
      </w:r>
      <w:r w:rsidRPr="00262BB8">
        <w:rPr>
          <w:rFonts w:cstheme="minorHAnsi"/>
          <w:bCs/>
          <w:sz w:val="24"/>
          <w:szCs w:val="24"/>
        </w:rPr>
        <w:t>, ο συντελεστής απόδοση ορίζεται σε 60.</w:t>
      </w:r>
    </w:p>
    <w:p w14:paraId="6EDCED16" w14:textId="30D084A8" w:rsidR="00262BB8" w:rsidRPr="00262BB8" w:rsidRDefault="00262BB8" w:rsidP="00262BB8">
      <w:pPr>
        <w:pStyle w:val="a8"/>
        <w:numPr>
          <w:ilvl w:val="0"/>
          <w:numId w:val="35"/>
        </w:numPr>
        <w:jc w:val="both"/>
        <w:rPr>
          <w:rFonts w:cstheme="minorHAnsi"/>
          <w:bCs/>
          <w:sz w:val="24"/>
          <w:szCs w:val="24"/>
        </w:rPr>
      </w:pPr>
      <w:r w:rsidRPr="00262BB8">
        <w:rPr>
          <w:rFonts w:cstheme="minorHAnsi"/>
          <w:bCs/>
          <w:sz w:val="24"/>
          <w:szCs w:val="24"/>
        </w:rPr>
        <w:t xml:space="preserve">Στο τύπο Παιγνίου </w:t>
      </w:r>
      <w:r w:rsidRPr="003671E9">
        <w:rPr>
          <w:rFonts w:cstheme="minorHAnsi"/>
          <w:b/>
          <w:sz w:val="24"/>
          <w:szCs w:val="24"/>
        </w:rPr>
        <w:t>«1 ΨΗΦΙΟ»</w:t>
      </w:r>
      <w:r w:rsidRPr="00262BB8">
        <w:rPr>
          <w:rFonts w:cstheme="minorHAnsi"/>
          <w:bCs/>
          <w:sz w:val="24"/>
          <w:szCs w:val="24"/>
        </w:rPr>
        <w:t>, ο συντελεστής απόδοσης ορίζεται σε 6.</w:t>
      </w:r>
    </w:p>
    <w:p w14:paraId="00D38CA9" w14:textId="1534B31A" w:rsidR="00262BB8" w:rsidRDefault="00262BB8" w:rsidP="003671E9">
      <w:pPr>
        <w:ind w:left="360"/>
        <w:rPr>
          <w:rFonts w:cstheme="minorHAnsi"/>
          <w:sz w:val="24"/>
          <w:szCs w:val="24"/>
        </w:rPr>
      </w:pPr>
      <w:r w:rsidRPr="00262BB8">
        <w:rPr>
          <w:rFonts w:cstheme="minorHAnsi"/>
          <w:sz w:val="24"/>
          <w:szCs w:val="24"/>
        </w:rPr>
        <w:t>Τα κέρδη κάθε κατηγορίας επιτυχιών είναι προκαθορισμένα και προκύπτουν από τους αντίστοιχους συντελεστές απόδοσης πολλαπλασιαζόμενους επί την αξία κάθε συμμετοχής.</w:t>
      </w:r>
    </w:p>
    <w:p w14:paraId="21C7AD8F" w14:textId="77777777" w:rsidR="00593100" w:rsidRPr="00593100" w:rsidRDefault="00593100" w:rsidP="00593100">
      <w:pPr>
        <w:jc w:val="center"/>
        <w:rPr>
          <w:rFonts w:cstheme="minorHAnsi"/>
          <w:sz w:val="24"/>
          <w:szCs w:val="24"/>
        </w:rPr>
      </w:pPr>
    </w:p>
    <w:p w14:paraId="7F6BED1A" w14:textId="77777777" w:rsidR="00593100" w:rsidRPr="00593100" w:rsidRDefault="008D2D48" w:rsidP="00593100">
      <w:pPr>
        <w:jc w:val="both"/>
        <w:rPr>
          <w:sz w:val="24"/>
          <w:szCs w:val="24"/>
        </w:rPr>
      </w:pPr>
      <w:r w:rsidRPr="00593100">
        <w:rPr>
          <w:rFonts w:cstheme="minorHAnsi"/>
          <w:sz w:val="24"/>
          <w:szCs w:val="24"/>
        </w:rPr>
        <w:lastRenderedPageBreak/>
        <w:t>Ως βάση υπολογισμού των προκαθορισμένων ποσών κέρδους ανά κατηγορία, όλων των κατηγοριών επιτυχιών, λαμβάνεται ποσοστό μέχρι 60% επί των ακαθάριστων εισπράξεων του τυχερού παιγνίου ΣΟΥΠΕΡ 3</w:t>
      </w:r>
      <w:r w:rsidR="00593100" w:rsidRPr="00593100">
        <w:rPr>
          <w:rFonts w:cstheme="minorHAnsi"/>
          <w:sz w:val="24"/>
          <w:szCs w:val="24"/>
        </w:rPr>
        <w:t xml:space="preserve"> σε κάθε κλήρωση. </w:t>
      </w:r>
      <w:r w:rsidR="00593100" w:rsidRPr="00593100">
        <w:rPr>
          <w:sz w:val="24"/>
          <w:szCs w:val="24"/>
        </w:rPr>
        <w:t>Είναι όμως δυνατόν σε κληρώσεις του παιχνιδιού τα συνολικά ποσά κερδών προς διανομή στους τυχερούς να υπερβαίνουν ή να υπολείπονται των παραπάνω ποσοστών υπολογισμού.</w:t>
      </w:r>
    </w:p>
    <w:p w14:paraId="71B1BB42" w14:textId="18C34834" w:rsidR="00262BB8" w:rsidRDefault="00593100" w:rsidP="00593100">
      <w:pPr>
        <w:jc w:val="both"/>
        <w:rPr>
          <w:sz w:val="24"/>
          <w:szCs w:val="24"/>
        </w:rPr>
      </w:pPr>
      <w:r w:rsidRPr="00593100">
        <w:rPr>
          <w:sz w:val="24"/>
          <w:szCs w:val="24"/>
        </w:rPr>
        <w:t>Η ΟΠΑΠ Α.Ε. δύναται να θέσει ανώτατο όριο στο συνολικό ποσό που διατίθεται στο σύνολο των επιτυχιών κάποιας κατηγορίας με προκαθορισμένο κέρδος. Στην περίπτωση αυτή, αν το γινόμενο των επιτυχιών με το προκαθορισμένο κέρδος της κατηγορίας υπερβαίνει το ανώτατο όριο, τότε το συνολικό ποσό που αντιστοιχεί στο ανώτατο όριο διανέμεται ισόποσα στις επιτυχίες της αντίστοιχης κατηγορίας.</w:t>
      </w:r>
    </w:p>
    <w:p w14:paraId="16B5B68E" w14:textId="77777777" w:rsidR="00593100" w:rsidRPr="00593100" w:rsidRDefault="00593100" w:rsidP="00593100">
      <w:pPr>
        <w:jc w:val="both"/>
        <w:rPr>
          <w:sz w:val="24"/>
          <w:szCs w:val="24"/>
        </w:rPr>
      </w:pPr>
    </w:p>
    <w:p w14:paraId="4ECAB04D" w14:textId="3582E1BE" w:rsidR="00C45482" w:rsidRPr="00593100" w:rsidRDefault="00EC60A6" w:rsidP="00845D34">
      <w:pPr>
        <w:pStyle w:val="a8"/>
        <w:numPr>
          <w:ilvl w:val="0"/>
          <w:numId w:val="23"/>
        </w:numPr>
        <w:jc w:val="both"/>
        <w:rPr>
          <w:rFonts w:cstheme="minorHAnsi"/>
          <w:bCs/>
          <w:color w:val="000000" w:themeColor="text1"/>
          <w:sz w:val="24"/>
          <w:szCs w:val="24"/>
        </w:rPr>
      </w:pPr>
      <w:r w:rsidRPr="00D62DA8">
        <w:rPr>
          <w:rFonts w:cstheme="minorHAnsi"/>
          <w:b/>
          <w:bCs/>
          <w:color w:val="000000" w:themeColor="text1"/>
          <w:sz w:val="24"/>
          <w:szCs w:val="24"/>
        </w:rPr>
        <w:t>Κ</w:t>
      </w:r>
      <w:r w:rsidR="00D62DA8">
        <w:rPr>
          <w:rFonts w:cstheme="minorHAnsi"/>
          <w:b/>
          <w:bCs/>
          <w:color w:val="000000" w:themeColor="text1"/>
          <w:sz w:val="24"/>
          <w:szCs w:val="24"/>
        </w:rPr>
        <w:t>ΛΗΡΩΣΕΙΣ</w:t>
      </w:r>
      <w:r w:rsidRPr="00D62DA8">
        <w:rPr>
          <w:rFonts w:cstheme="minorHAnsi"/>
          <w:b/>
          <w:bCs/>
          <w:color w:val="000000" w:themeColor="text1"/>
          <w:sz w:val="24"/>
          <w:szCs w:val="24"/>
        </w:rPr>
        <w:t xml:space="preserve"> </w:t>
      </w:r>
      <w:r w:rsidR="00593100">
        <w:rPr>
          <w:rFonts w:cstheme="minorHAnsi"/>
          <w:b/>
          <w:bCs/>
          <w:color w:val="000000" w:themeColor="text1"/>
          <w:sz w:val="24"/>
          <w:szCs w:val="24"/>
        </w:rPr>
        <w:t>ΣΟΥΠΕΡ 3</w:t>
      </w:r>
    </w:p>
    <w:p w14:paraId="44C0D0DC" w14:textId="4ADEF8D1" w:rsidR="00593100" w:rsidRPr="00593100" w:rsidRDefault="00593100" w:rsidP="00593100">
      <w:pPr>
        <w:pStyle w:val="a8"/>
        <w:numPr>
          <w:ilvl w:val="0"/>
          <w:numId w:val="37"/>
        </w:numPr>
        <w:spacing w:after="200" w:line="276" w:lineRule="auto"/>
        <w:jc w:val="both"/>
        <w:rPr>
          <w:rFonts w:cstheme="minorHAnsi"/>
          <w:bCs/>
          <w:sz w:val="24"/>
          <w:szCs w:val="24"/>
        </w:rPr>
      </w:pPr>
      <w:r w:rsidRPr="00593100">
        <w:rPr>
          <w:rFonts w:cstheme="minorHAnsi"/>
          <w:bCs/>
          <w:sz w:val="24"/>
          <w:szCs w:val="24"/>
        </w:rPr>
        <w:t xml:space="preserve">Σε κάθε κλήρωση ΣΟΥΠΕΡ 3 κληρώνεται ένας τριψήφιος αριθμός από το 000 μέχρι και το 999 που αποτελεί την νικήτρια στήλη. </w:t>
      </w:r>
    </w:p>
    <w:p w14:paraId="3419697B" w14:textId="77777777" w:rsidR="00593100" w:rsidRPr="00593100" w:rsidRDefault="00593100" w:rsidP="00593100">
      <w:pPr>
        <w:pStyle w:val="a8"/>
        <w:numPr>
          <w:ilvl w:val="0"/>
          <w:numId w:val="37"/>
        </w:numPr>
        <w:spacing w:after="200" w:line="276" w:lineRule="auto"/>
        <w:jc w:val="both"/>
        <w:rPr>
          <w:rFonts w:cstheme="minorHAnsi"/>
          <w:bCs/>
          <w:sz w:val="24"/>
          <w:szCs w:val="24"/>
        </w:rPr>
      </w:pPr>
      <w:r w:rsidRPr="00593100">
        <w:rPr>
          <w:rFonts w:cstheme="minorHAnsi"/>
          <w:bCs/>
          <w:sz w:val="24"/>
          <w:szCs w:val="24"/>
        </w:rPr>
        <w:t xml:space="preserve">Οι κληρώσεις πραγματοποιούνται καθημερινά με τη χρήση ηλεκτρονικής κληρωτίδας σε τακτά χρονικά διαστήματα, τα οποία απέχουν μεταξύ τους τέσσερα (4) λεπτά της ώρας. </w:t>
      </w:r>
    </w:p>
    <w:p w14:paraId="4DF05A31" w14:textId="77777777" w:rsidR="00593100" w:rsidRPr="00593100" w:rsidRDefault="00593100" w:rsidP="00593100">
      <w:pPr>
        <w:pStyle w:val="a8"/>
        <w:numPr>
          <w:ilvl w:val="0"/>
          <w:numId w:val="37"/>
        </w:numPr>
        <w:spacing w:after="200" w:line="276" w:lineRule="auto"/>
        <w:jc w:val="both"/>
        <w:rPr>
          <w:rFonts w:cstheme="minorHAnsi"/>
          <w:bCs/>
          <w:sz w:val="24"/>
          <w:szCs w:val="24"/>
        </w:rPr>
      </w:pPr>
      <w:r w:rsidRPr="00593100">
        <w:rPr>
          <w:rFonts w:cstheme="minorHAnsi"/>
          <w:bCs/>
          <w:sz w:val="24"/>
          <w:szCs w:val="24"/>
        </w:rPr>
        <w:t xml:space="preserve">Συμμετοχές γίνονται δεκτές μέχρι την έναρξη της κάθε κλήρωσης. </w:t>
      </w:r>
    </w:p>
    <w:p w14:paraId="18C0E0B8" w14:textId="77777777" w:rsidR="00593100" w:rsidRPr="00593100" w:rsidRDefault="00593100" w:rsidP="00593100">
      <w:pPr>
        <w:pStyle w:val="a8"/>
        <w:numPr>
          <w:ilvl w:val="0"/>
          <w:numId w:val="37"/>
        </w:numPr>
        <w:spacing w:after="200" w:line="276" w:lineRule="auto"/>
        <w:jc w:val="both"/>
        <w:rPr>
          <w:rFonts w:cstheme="minorHAnsi"/>
          <w:bCs/>
          <w:sz w:val="24"/>
          <w:szCs w:val="24"/>
        </w:rPr>
      </w:pPr>
      <w:r w:rsidRPr="00593100">
        <w:rPr>
          <w:rFonts w:cstheme="minorHAnsi"/>
          <w:bCs/>
          <w:sz w:val="24"/>
          <w:szCs w:val="24"/>
        </w:rPr>
        <w:t>Οι Παίκτες δύνανται να συμμετάσχουν σε συνεχόμενο αριθμό κληρώσεων ή/και σε μελλοντικές κληρώσεις.</w:t>
      </w:r>
    </w:p>
    <w:p w14:paraId="3A79C14B" w14:textId="77777777" w:rsidR="00593100" w:rsidRPr="00593100" w:rsidRDefault="00593100" w:rsidP="00593100">
      <w:pPr>
        <w:pStyle w:val="a8"/>
        <w:numPr>
          <w:ilvl w:val="0"/>
          <w:numId w:val="37"/>
        </w:numPr>
        <w:spacing w:after="200" w:line="276" w:lineRule="auto"/>
        <w:jc w:val="both"/>
        <w:rPr>
          <w:rFonts w:cstheme="minorHAnsi"/>
          <w:bCs/>
          <w:sz w:val="24"/>
          <w:szCs w:val="24"/>
        </w:rPr>
      </w:pPr>
      <w:r w:rsidRPr="00593100">
        <w:rPr>
          <w:rFonts w:cstheme="minorHAnsi"/>
          <w:bCs/>
          <w:sz w:val="24"/>
          <w:szCs w:val="24"/>
        </w:rPr>
        <w:t xml:space="preserve">Οι κληρώσεις πραγματοποιούνται στην </w:t>
      </w:r>
      <w:proofErr w:type="spellStart"/>
      <w:r w:rsidRPr="00593100">
        <w:rPr>
          <w:rFonts w:cstheme="minorHAnsi"/>
          <w:bCs/>
          <w:sz w:val="24"/>
          <w:szCs w:val="24"/>
        </w:rPr>
        <w:t>Λεωφ</w:t>
      </w:r>
      <w:proofErr w:type="spellEnd"/>
      <w:r w:rsidRPr="00593100">
        <w:rPr>
          <w:rFonts w:cstheme="minorHAnsi"/>
          <w:bCs/>
          <w:sz w:val="24"/>
          <w:szCs w:val="24"/>
        </w:rPr>
        <w:t>. Αθηνών 112, Αθήνα.</w:t>
      </w:r>
    </w:p>
    <w:p w14:paraId="6E9F53E5" w14:textId="77777777" w:rsidR="0029415B" w:rsidRPr="00593100" w:rsidRDefault="0029415B" w:rsidP="00593100">
      <w:pPr>
        <w:spacing w:after="73"/>
        <w:jc w:val="both"/>
        <w:rPr>
          <w:rFonts w:cstheme="minorHAnsi"/>
          <w:color w:val="000000" w:themeColor="text1"/>
          <w:sz w:val="24"/>
          <w:szCs w:val="24"/>
        </w:rPr>
      </w:pPr>
    </w:p>
    <w:p w14:paraId="0940369A" w14:textId="318AC66A" w:rsidR="00D62DA8" w:rsidRPr="00D62DA8" w:rsidRDefault="00D62DA8" w:rsidP="00D62DA8">
      <w:pPr>
        <w:pStyle w:val="ac"/>
        <w:numPr>
          <w:ilvl w:val="0"/>
          <w:numId w:val="22"/>
        </w:numPr>
        <w:rPr>
          <w:rFonts w:cstheme="minorHAnsi"/>
          <w:b/>
          <w:color w:val="000000" w:themeColor="text1"/>
          <w:sz w:val="24"/>
          <w:szCs w:val="24"/>
        </w:rPr>
      </w:pPr>
      <w:r w:rsidRPr="00D62DA8">
        <w:rPr>
          <w:rFonts w:cstheme="minorHAnsi"/>
          <w:b/>
          <w:color w:val="000000" w:themeColor="text1"/>
          <w:sz w:val="24"/>
          <w:szCs w:val="24"/>
        </w:rPr>
        <w:t>Φ</w:t>
      </w:r>
      <w:r>
        <w:rPr>
          <w:rFonts w:cstheme="minorHAnsi"/>
          <w:b/>
          <w:color w:val="000000" w:themeColor="text1"/>
          <w:sz w:val="24"/>
          <w:szCs w:val="24"/>
        </w:rPr>
        <w:t>ΟΡΟΛΟΓΙΑ</w:t>
      </w:r>
      <w:r w:rsidRPr="00D62DA8">
        <w:rPr>
          <w:rFonts w:cstheme="minorHAnsi"/>
          <w:b/>
          <w:color w:val="000000" w:themeColor="text1"/>
          <w:sz w:val="24"/>
          <w:szCs w:val="24"/>
        </w:rPr>
        <w:t xml:space="preserve"> Κ</w:t>
      </w:r>
      <w:r>
        <w:rPr>
          <w:rFonts w:cstheme="minorHAnsi"/>
          <w:b/>
          <w:color w:val="000000" w:themeColor="text1"/>
          <w:sz w:val="24"/>
          <w:szCs w:val="24"/>
        </w:rPr>
        <w:t>ΕΡΔΩΝ</w:t>
      </w:r>
    </w:p>
    <w:p w14:paraId="7F7B584E" w14:textId="77777777" w:rsidR="00D62DA8" w:rsidRPr="00D62DA8" w:rsidRDefault="00D62DA8" w:rsidP="00D62DA8">
      <w:pPr>
        <w:spacing w:after="0" w:line="240" w:lineRule="auto"/>
        <w:jc w:val="both"/>
        <w:rPr>
          <w:rFonts w:cstheme="minorHAnsi"/>
          <w:sz w:val="24"/>
          <w:szCs w:val="24"/>
        </w:rPr>
      </w:pPr>
      <w:r w:rsidRPr="00D62DA8">
        <w:rPr>
          <w:rFonts w:cstheme="minorHAnsi"/>
          <w:sz w:val="24"/>
          <w:szCs w:val="24"/>
        </w:rPr>
        <w:t>Τα κέρδη φορολογούνται ως εξής*:</w:t>
      </w:r>
    </w:p>
    <w:p w14:paraId="2A234F81" w14:textId="77777777" w:rsidR="00D62DA8" w:rsidRPr="00D62DA8" w:rsidRDefault="00D62DA8" w:rsidP="00D62DA8">
      <w:pPr>
        <w:pStyle w:val="a8"/>
        <w:spacing w:after="0" w:line="240" w:lineRule="auto"/>
        <w:ind w:left="360"/>
        <w:jc w:val="both"/>
        <w:rPr>
          <w:rFonts w:cstheme="minorHAnsi"/>
          <w:sz w:val="24"/>
          <w:szCs w:val="24"/>
        </w:rPr>
      </w:pPr>
    </w:p>
    <w:p w14:paraId="27ADDCC2" w14:textId="3BAB22EB" w:rsidR="00D62DA8" w:rsidRPr="00D62DA8" w:rsidRDefault="00D62DA8" w:rsidP="00D62DA8">
      <w:pPr>
        <w:spacing w:after="0" w:line="240" w:lineRule="auto"/>
        <w:jc w:val="both"/>
        <w:rPr>
          <w:rFonts w:cstheme="minorHAnsi"/>
          <w:sz w:val="24"/>
          <w:szCs w:val="24"/>
        </w:rPr>
      </w:pPr>
      <w:r w:rsidRPr="00E80038">
        <w:rPr>
          <w:rFonts w:cstheme="minorHAnsi"/>
          <w:sz w:val="24"/>
          <w:szCs w:val="24"/>
        </w:rPr>
        <w:t xml:space="preserve">       </w:t>
      </w:r>
      <w:r w:rsidRPr="00D62DA8">
        <w:rPr>
          <w:rFonts w:cstheme="minorHAnsi"/>
          <w:sz w:val="24"/>
          <w:szCs w:val="24"/>
        </w:rPr>
        <w:t xml:space="preserve">• κέρδος έως 100€: αφορολόγητο </w:t>
      </w:r>
    </w:p>
    <w:p w14:paraId="53FAD099" w14:textId="77777777" w:rsidR="00D62DA8" w:rsidRPr="00D62DA8" w:rsidRDefault="00D62DA8" w:rsidP="00D62DA8">
      <w:pPr>
        <w:pStyle w:val="a8"/>
        <w:spacing w:after="0" w:line="240" w:lineRule="auto"/>
        <w:ind w:left="360"/>
        <w:jc w:val="both"/>
        <w:rPr>
          <w:rFonts w:cstheme="minorHAnsi"/>
          <w:sz w:val="24"/>
          <w:szCs w:val="24"/>
        </w:rPr>
      </w:pPr>
      <w:r w:rsidRPr="00D62DA8">
        <w:rPr>
          <w:rFonts w:cstheme="minorHAnsi"/>
          <w:sz w:val="24"/>
          <w:szCs w:val="24"/>
        </w:rPr>
        <w:t>• κέρδος από 100,01€ έως 200€: φόρος κερδών 2,5% (επί του ποσού που υπερβαίνει τα 100€)</w:t>
      </w:r>
    </w:p>
    <w:p w14:paraId="58215A6B" w14:textId="77777777" w:rsidR="00D62DA8" w:rsidRPr="00D62DA8" w:rsidRDefault="00D62DA8" w:rsidP="00D62DA8">
      <w:pPr>
        <w:pStyle w:val="a8"/>
        <w:spacing w:after="0" w:line="240" w:lineRule="auto"/>
        <w:ind w:left="360"/>
        <w:jc w:val="both"/>
        <w:rPr>
          <w:rFonts w:cstheme="minorHAnsi"/>
          <w:sz w:val="24"/>
          <w:szCs w:val="24"/>
        </w:rPr>
      </w:pPr>
      <w:r w:rsidRPr="00D62DA8">
        <w:rPr>
          <w:rFonts w:cstheme="minorHAnsi"/>
          <w:sz w:val="24"/>
          <w:szCs w:val="24"/>
        </w:rPr>
        <w:t>• κέρδος από 200,01€ έως 500€: φόρος κερδών 5,0% (επί του ποσού που υπερβαίνει τα 200€)</w:t>
      </w:r>
    </w:p>
    <w:p w14:paraId="129696BC" w14:textId="77777777" w:rsidR="00D62DA8" w:rsidRPr="00D62DA8" w:rsidRDefault="00D62DA8" w:rsidP="00D62DA8">
      <w:pPr>
        <w:pStyle w:val="a8"/>
        <w:spacing w:after="0" w:line="240" w:lineRule="auto"/>
        <w:ind w:left="360"/>
        <w:jc w:val="both"/>
        <w:rPr>
          <w:rFonts w:cstheme="minorHAnsi"/>
          <w:sz w:val="24"/>
          <w:szCs w:val="24"/>
        </w:rPr>
      </w:pPr>
      <w:r w:rsidRPr="00D62DA8">
        <w:rPr>
          <w:rFonts w:cstheme="minorHAnsi"/>
          <w:sz w:val="24"/>
          <w:szCs w:val="24"/>
        </w:rPr>
        <w:t>• κέρδος από 500,01€ έως 2.500€: φόρος κερδών 10,0% (επί του ποσού που υπερβαίνει τα 500€)</w:t>
      </w:r>
    </w:p>
    <w:p w14:paraId="3621784C" w14:textId="77777777" w:rsidR="00D62DA8" w:rsidRPr="00D62DA8" w:rsidRDefault="00D62DA8" w:rsidP="00D62DA8">
      <w:pPr>
        <w:pStyle w:val="a8"/>
        <w:spacing w:after="0" w:line="240" w:lineRule="auto"/>
        <w:ind w:left="360"/>
        <w:jc w:val="both"/>
        <w:rPr>
          <w:rFonts w:cstheme="minorHAnsi"/>
          <w:sz w:val="24"/>
          <w:szCs w:val="24"/>
        </w:rPr>
      </w:pPr>
      <w:r w:rsidRPr="00D62DA8">
        <w:rPr>
          <w:rFonts w:cstheme="minorHAnsi"/>
          <w:sz w:val="24"/>
          <w:szCs w:val="24"/>
        </w:rPr>
        <w:t>• κέρδος από 2.500,01€ και άνω: φόρος κερδών 20,0% (επί του ποσού που υπερβαίνει τα 2.500€)</w:t>
      </w:r>
    </w:p>
    <w:p w14:paraId="796DDF87" w14:textId="77777777" w:rsidR="0029415B" w:rsidRDefault="0029415B" w:rsidP="0029415B">
      <w:pPr>
        <w:spacing w:after="0" w:line="240" w:lineRule="auto"/>
        <w:jc w:val="both"/>
        <w:rPr>
          <w:rFonts w:cstheme="minorHAnsi"/>
          <w:sz w:val="24"/>
          <w:szCs w:val="24"/>
        </w:rPr>
      </w:pPr>
    </w:p>
    <w:p w14:paraId="4A5AC8A1" w14:textId="4CDA9AB5" w:rsidR="00D62DA8" w:rsidRPr="0029415B" w:rsidRDefault="00D62DA8" w:rsidP="0029415B">
      <w:pPr>
        <w:spacing w:after="0" w:line="240" w:lineRule="auto"/>
        <w:jc w:val="both"/>
        <w:rPr>
          <w:rFonts w:cstheme="minorHAnsi"/>
          <w:sz w:val="24"/>
          <w:szCs w:val="24"/>
        </w:rPr>
      </w:pPr>
      <w:r w:rsidRPr="0029415B">
        <w:rPr>
          <w:rFonts w:cstheme="minorHAnsi"/>
          <w:sz w:val="24"/>
          <w:szCs w:val="24"/>
        </w:rPr>
        <w:t xml:space="preserve">Οι ανωτέρω φόροι </w:t>
      </w:r>
      <w:proofErr w:type="spellStart"/>
      <w:r w:rsidRPr="0029415B">
        <w:rPr>
          <w:rFonts w:cstheme="minorHAnsi"/>
          <w:sz w:val="24"/>
          <w:szCs w:val="24"/>
        </w:rPr>
        <w:t>παρακρατούνται</w:t>
      </w:r>
      <w:proofErr w:type="spellEnd"/>
      <w:r w:rsidRPr="0029415B">
        <w:rPr>
          <w:rFonts w:cstheme="minorHAnsi"/>
          <w:sz w:val="24"/>
          <w:szCs w:val="24"/>
        </w:rPr>
        <w:t xml:space="preserve"> άμεσα, κατά την καταβολή των κερδών στον δικαιούχο. </w:t>
      </w:r>
    </w:p>
    <w:p w14:paraId="17CFA840" w14:textId="27522800" w:rsidR="00D62DA8" w:rsidRPr="00D62DA8" w:rsidRDefault="00D62DA8" w:rsidP="0029415B">
      <w:pPr>
        <w:pStyle w:val="a6"/>
        <w:rPr>
          <w:rFonts w:cstheme="minorHAnsi"/>
          <w:i/>
          <w:sz w:val="24"/>
          <w:szCs w:val="24"/>
        </w:rPr>
      </w:pPr>
      <w:r w:rsidRPr="00D62DA8">
        <w:rPr>
          <w:rFonts w:cstheme="minorHAnsi"/>
          <w:sz w:val="24"/>
          <w:szCs w:val="24"/>
        </w:rPr>
        <w:lastRenderedPageBreak/>
        <w:t>*</w:t>
      </w:r>
      <w:proofErr w:type="spellStart"/>
      <w:r w:rsidRPr="00D62DA8">
        <w:rPr>
          <w:rFonts w:cstheme="minorHAnsi"/>
          <w:i/>
          <w:sz w:val="24"/>
          <w:szCs w:val="24"/>
        </w:rPr>
        <w:t>Mετά</w:t>
      </w:r>
      <w:proofErr w:type="spellEnd"/>
      <w:r w:rsidRPr="00D62DA8">
        <w:rPr>
          <w:rFonts w:cstheme="minorHAnsi"/>
          <w:i/>
          <w:sz w:val="24"/>
          <w:szCs w:val="24"/>
        </w:rPr>
        <w:t xml:space="preserve"> την αφαίρεση του ποσού που κατέβαλε ο παίκτης για όλες τις συμμετοχές που αφορούν την κλήρωση από την οποία προέκυψε το κέρδος.</w:t>
      </w:r>
    </w:p>
    <w:p w14:paraId="27FB0A4E" w14:textId="77777777" w:rsidR="00F47902" w:rsidRPr="00D62DA8" w:rsidRDefault="00F47902" w:rsidP="00AB19BF">
      <w:pPr>
        <w:autoSpaceDE w:val="0"/>
        <w:autoSpaceDN w:val="0"/>
        <w:adjustRightInd w:val="0"/>
        <w:spacing w:after="0" w:line="240" w:lineRule="auto"/>
        <w:jc w:val="both"/>
        <w:rPr>
          <w:rFonts w:cstheme="minorHAnsi"/>
          <w:b/>
          <w:bCs/>
          <w:color w:val="000000" w:themeColor="text1"/>
          <w:sz w:val="24"/>
          <w:szCs w:val="24"/>
          <w:u w:val="single"/>
        </w:rPr>
      </w:pPr>
    </w:p>
    <w:p w14:paraId="77C4B199" w14:textId="2D98D36E" w:rsidR="00E80038" w:rsidRDefault="00D62DA8" w:rsidP="00E80038">
      <w:pPr>
        <w:autoSpaceDE w:val="0"/>
        <w:autoSpaceDN w:val="0"/>
        <w:adjustRightInd w:val="0"/>
        <w:spacing w:after="0" w:line="240" w:lineRule="auto"/>
        <w:jc w:val="both"/>
        <w:rPr>
          <w:rFonts w:cstheme="minorHAnsi"/>
          <w:color w:val="000000" w:themeColor="text1"/>
          <w:sz w:val="24"/>
          <w:szCs w:val="24"/>
        </w:rPr>
      </w:pPr>
      <w:r w:rsidRPr="00932946">
        <w:rPr>
          <w:rFonts w:cstheme="minorHAnsi"/>
          <w:b/>
          <w:bCs/>
          <w:color w:val="000000" w:themeColor="text1"/>
          <w:sz w:val="24"/>
          <w:szCs w:val="24"/>
        </w:rPr>
        <w:t>6</w:t>
      </w:r>
      <w:r w:rsidR="004A4AF6" w:rsidRPr="00932946">
        <w:rPr>
          <w:rFonts w:cstheme="minorHAnsi"/>
          <w:b/>
          <w:bCs/>
          <w:color w:val="000000" w:themeColor="text1"/>
          <w:sz w:val="24"/>
          <w:szCs w:val="24"/>
        </w:rPr>
        <w:t xml:space="preserve">. </w:t>
      </w:r>
      <w:r w:rsidR="00405082" w:rsidRPr="00932946">
        <w:rPr>
          <w:rFonts w:cstheme="minorHAnsi"/>
          <w:b/>
          <w:bCs/>
          <w:color w:val="000000" w:themeColor="text1"/>
          <w:sz w:val="24"/>
          <w:szCs w:val="24"/>
        </w:rPr>
        <w:t>Π</w:t>
      </w:r>
      <w:r w:rsidRPr="00932946">
        <w:rPr>
          <w:rFonts w:cstheme="minorHAnsi"/>
          <w:b/>
          <w:bCs/>
          <w:color w:val="000000" w:themeColor="text1"/>
          <w:sz w:val="24"/>
          <w:szCs w:val="24"/>
        </w:rPr>
        <w:t>ΑΡΑΓΡΑΦΗ ΚΕΡΔΩΝ</w:t>
      </w:r>
      <w:r w:rsidR="00405082" w:rsidRPr="00932946">
        <w:rPr>
          <w:rFonts w:cstheme="minorHAnsi"/>
          <w:b/>
          <w:bCs/>
          <w:color w:val="000000" w:themeColor="text1"/>
          <w:sz w:val="24"/>
          <w:szCs w:val="24"/>
        </w:rPr>
        <w:t xml:space="preserve"> </w:t>
      </w:r>
    </w:p>
    <w:p w14:paraId="2CEF5B57" w14:textId="67D3A746" w:rsidR="00DA32EA" w:rsidRPr="00E80038" w:rsidRDefault="00405082" w:rsidP="00E80038">
      <w:pPr>
        <w:autoSpaceDE w:val="0"/>
        <w:autoSpaceDN w:val="0"/>
        <w:adjustRightInd w:val="0"/>
        <w:spacing w:after="0" w:line="240" w:lineRule="auto"/>
        <w:jc w:val="both"/>
        <w:rPr>
          <w:rFonts w:cstheme="minorHAnsi"/>
          <w:color w:val="000000" w:themeColor="text1"/>
          <w:sz w:val="24"/>
          <w:szCs w:val="24"/>
        </w:rPr>
      </w:pPr>
      <w:r w:rsidRPr="00E80038">
        <w:rPr>
          <w:rFonts w:cstheme="minorHAnsi"/>
          <w:color w:val="000000" w:themeColor="text1"/>
          <w:sz w:val="24"/>
          <w:szCs w:val="24"/>
        </w:rPr>
        <w:t xml:space="preserve">Το δικαίωμα για την είσπραξη κέρδους που προκύπτει από τη Συμμετοχή στο </w:t>
      </w:r>
      <w:r w:rsidR="00593100">
        <w:rPr>
          <w:rFonts w:cstheme="minorHAnsi"/>
          <w:color w:val="000000" w:themeColor="text1"/>
          <w:sz w:val="24"/>
          <w:szCs w:val="24"/>
        </w:rPr>
        <w:t>ΣΟΥΠΕΡ 3</w:t>
      </w:r>
      <w:r w:rsidRPr="00E80038">
        <w:rPr>
          <w:rFonts w:cstheme="minorHAnsi"/>
          <w:color w:val="000000" w:themeColor="text1"/>
          <w:sz w:val="24"/>
          <w:szCs w:val="24"/>
        </w:rPr>
        <w:t>, παραγράφεται μετά από πάροδο τριών (3) μηνών</w:t>
      </w:r>
      <w:r w:rsidR="00643812" w:rsidRPr="00E80038">
        <w:rPr>
          <w:rFonts w:cstheme="minorHAnsi"/>
          <w:color w:val="000000" w:themeColor="text1"/>
          <w:sz w:val="24"/>
          <w:szCs w:val="24"/>
        </w:rPr>
        <w:t xml:space="preserve"> </w:t>
      </w:r>
      <w:r w:rsidR="00DA32EA" w:rsidRPr="00E80038">
        <w:rPr>
          <w:rFonts w:cstheme="minorHAnsi"/>
          <w:sz w:val="24"/>
          <w:szCs w:val="24"/>
        </w:rPr>
        <w:t>από την ημερομηνία που η Συμμετοχή του Παίκτη καταχωρείται στο Κεντρικό Πληροφορικό Σύστημα ως κερδίζουσα, σύμφωνα με τα προβλεπόμενα στο Γενικό Κανονισμό Διοργάνωσης</w:t>
      </w:r>
      <w:r w:rsidR="00E80038">
        <w:rPr>
          <w:rFonts w:cstheme="minorHAnsi"/>
          <w:sz w:val="24"/>
          <w:szCs w:val="24"/>
        </w:rPr>
        <w:t xml:space="preserve"> </w:t>
      </w:r>
      <w:r w:rsidR="00DA32EA" w:rsidRPr="00E80038">
        <w:rPr>
          <w:rFonts w:cstheme="minorHAnsi"/>
          <w:sz w:val="24"/>
          <w:szCs w:val="24"/>
        </w:rPr>
        <w:t>και Διεξαγωγής των Τυχερών Παιγνίων της Ο</w:t>
      </w:r>
      <w:r w:rsidR="00CC0668">
        <w:rPr>
          <w:rFonts w:cstheme="minorHAnsi"/>
          <w:sz w:val="24"/>
          <w:szCs w:val="24"/>
        </w:rPr>
        <w:t>Π</w:t>
      </w:r>
      <w:r w:rsidR="00DA32EA" w:rsidRPr="00E80038">
        <w:rPr>
          <w:rFonts w:cstheme="minorHAnsi"/>
          <w:sz w:val="24"/>
          <w:szCs w:val="24"/>
        </w:rPr>
        <w:t>ΑΠ Α.Ε. Η ΟΠΑΠ</w:t>
      </w:r>
      <w:r w:rsidR="00CC0668">
        <w:rPr>
          <w:rFonts w:cstheme="minorHAnsi"/>
          <w:sz w:val="24"/>
          <w:szCs w:val="24"/>
        </w:rPr>
        <w:t xml:space="preserve"> </w:t>
      </w:r>
      <w:r w:rsidR="00DA32EA" w:rsidRPr="00E80038">
        <w:rPr>
          <w:rFonts w:cstheme="minorHAnsi"/>
          <w:sz w:val="24"/>
          <w:szCs w:val="24"/>
        </w:rPr>
        <w:t>Α.Ε. δύναται, μετά την πάροδο του προαναφερθέντος χρονικού διαστήματος και σε εξαιρετικές περιπτώσεις, να καταβάλλει κέρδος σε κατόχους Δελτίων όταν, άνευ υπαιτιότητας τους, δεν εισέπραξαν εγκαίρως το αναλογούν κέρδος, ούτε πρόβαλαν τη σχετική τους αξίωση εντός του ίδιου χρονικού διαστήματος.</w:t>
      </w:r>
    </w:p>
    <w:p w14:paraId="048D37A5" w14:textId="77777777" w:rsidR="007F7C03" w:rsidRPr="00D62DA8" w:rsidRDefault="007F7C03" w:rsidP="00AB19BF">
      <w:pPr>
        <w:autoSpaceDE w:val="0"/>
        <w:autoSpaceDN w:val="0"/>
        <w:adjustRightInd w:val="0"/>
        <w:spacing w:after="0" w:line="240" w:lineRule="auto"/>
        <w:jc w:val="both"/>
        <w:rPr>
          <w:rFonts w:cstheme="minorHAnsi"/>
          <w:color w:val="000000" w:themeColor="text1"/>
          <w:sz w:val="24"/>
          <w:szCs w:val="24"/>
        </w:rPr>
      </w:pPr>
    </w:p>
    <w:p w14:paraId="280F7969" w14:textId="49937C9E" w:rsidR="00E80038" w:rsidRPr="00CC0668" w:rsidRDefault="00D62DA8" w:rsidP="00CC0668">
      <w:pPr>
        <w:pStyle w:val="a8"/>
        <w:numPr>
          <w:ilvl w:val="0"/>
          <w:numId w:val="24"/>
        </w:numPr>
        <w:autoSpaceDE w:val="0"/>
        <w:autoSpaceDN w:val="0"/>
        <w:adjustRightInd w:val="0"/>
        <w:spacing w:after="0" w:line="240" w:lineRule="auto"/>
        <w:jc w:val="both"/>
        <w:rPr>
          <w:rFonts w:cstheme="minorHAnsi"/>
          <w:b/>
          <w:bCs/>
          <w:color w:val="000000" w:themeColor="text1"/>
          <w:sz w:val="24"/>
          <w:szCs w:val="24"/>
        </w:rPr>
      </w:pPr>
      <w:r w:rsidRPr="00E80038">
        <w:rPr>
          <w:rFonts w:cstheme="minorHAnsi"/>
          <w:b/>
          <w:bCs/>
          <w:color w:val="000000" w:themeColor="text1"/>
          <w:sz w:val="24"/>
          <w:szCs w:val="24"/>
        </w:rPr>
        <w:t>ΚΑΤΑΒΟΛΗ ΚΕΡΔΩΝ</w:t>
      </w:r>
    </w:p>
    <w:p w14:paraId="5DAC3A47" w14:textId="00E05FB1" w:rsidR="00CD58BC" w:rsidRPr="00D62DA8" w:rsidRDefault="00593100" w:rsidP="00CD58BC">
      <w:pPr>
        <w:jc w:val="both"/>
        <w:rPr>
          <w:rFonts w:cstheme="minorHAnsi"/>
          <w:sz w:val="24"/>
          <w:szCs w:val="24"/>
        </w:rPr>
      </w:pPr>
      <w:r>
        <w:rPr>
          <w:rFonts w:cstheme="minorHAnsi"/>
          <w:sz w:val="24"/>
          <w:szCs w:val="24"/>
        </w:rPr>
        <w:t xml:space="preserve">7.1.1 </w:t>
      </w:r>
      <w:r w:rsidR="00CD58BC" w:rsidRPr="00D62DA8">
        <w:rPr>
          <w:rFonts w:cstheme="minorHAnsi"/>
          <w:sz w:val="24"/>
          <w:szCs w:val="24"/>
        </w:rPr>
        <w:t xml:space="preserve">Η </w:t>
      </w:r>
      <w:r>
        <w:rPr>
          <w:rFonts w:cstheme="minorHAnsi"/>
          <w:sz w:val="24"/>
          <w:szCs w:val="24"/>
        </w:rPr>
        <w:t>κ</w:t>
      </w:r>
      <w:r w:rsidR="00CD58BC" w:rsidRPr="00D62DA8">
        <w:rPr>
          <w:rFonts w:cstheme="minorHAnsi"/>
          <w:sz w:val="24"/>
          <w:szCs w:val="24"/>
        </w:rPr>
        <w:t xml:space="preserve">αταβολή κερδών που προκύπτουν από τη συμμετοχή στο </w:t>
      </w:r>
      <w:r>
        <w:rPr>
          <w:rFonts w:cstheme="minorHAnsi"/>
          <w:sz w:val="24"/>
          <w:szCs w:val="24"/>
        </w:rPr>
        <w:t xml:space="preserve">ΣΟΥΠΕΡ 3 </w:t>
      </w:r>
      <w:r w:rsidR="00CD58BC" w:rsidRPr="00D62DA8">
        <w:rPr>
          <w:rFonts w:cstheme="minorHAnsi"/>
          <w:sz w:val="24"/>
          <w:szCs w:val="24"/>
        </w:rPr>
        <w:t xml:space="preserve">γίνεται πάντοτε στον κομιστή του Δελτίου που κερδίζει και, σε περίπτωση απώλειας του, αποκλείεται η αξίωση καταβολής κέρδους ή άλλης αποζημίωσης. Δελτίο που έχει καταστραφεί ή έχουν αλλοιωθεί τα στοιχεία του σε βαθμό που η αναγνώρισή τους από το Κεντρικό Πληροφορικό Σύστημα δεν είναι δυνατή, ουδεμία ισχύ έχει και αποκλείεται η αξίωση καταβολής κέρδους και κάθε άλλη αξίωση για αποζημίωση από την ΟΠΑΠ Α.Ε. </w:t>
      </w:r>
    </w:p>
    <w:p w14:paraId="3344A0CB" w14:textId="1CE06831" w:rsidR="00CD58BC" w:rsidRPr="00D62DA8" w:rsidRDefault="00FC2549" w:rsidP="00CD58BC">
      <w:pPr>
        <w:jc w:val="both"/>
        <w:rPr>
          <w:rFonts w:cstheme="minorHAnsi"/>
          <w:sz w:val="24"/>
          <w:szCs w:val="24"/>
        </w:rPr>
      </w:pPr>
      <w:r>
        <w:rPr>
          <w:rFonts w:cstheme="minorHAnsi"/>
          <w:sz w:val="24"/>
          <w:szCs w:val="24"/>
        </w:rPr>
        <w:t>7.</w:t>
      </w:r>
      <w:r w:rsidR="00593100">
        <w:rPr>
          <w:rFonts w:cstheme="minorHAnsi"/>
          <w:sz w:val="24"/>
          <w:szCs w:val="24"/>
        </w:rPr>
        <w:t>1</w:t>
      </w:r>
      <w:r>
        <w:rPr>
          <w:rFonts w:cstheme="minorHAnsi"/>
          <w:sz w:val="24"/>
          <w:szCs w:val="24"/>
        </w:rPr>
        <w:t>.</w:t>
      </w:r>
      <w:r w:rsidR="00CD58BC" w:rsidRPr="00D62DA8">
        <w:rPr>
          <w:rFonts w:cstheme="minorHAnsi"/>
          <w:sz w:val="24"/>
          <w:szCs w:val="24"/>
        </w:rPr>
        <w:t xml:space="preserve">2. Η καταβολή των κερδών διενεργείται ως κατωτέρω, λαμβάνοντας υπόψη τα όσα προβλέπονται στην υπ’ </w:t>
      </w:r>
      <w:proofErr w:type="spellStart"/>
      <w:r w:rsidR="00CD58BC" w:rsidRPr="00D62DA8">
        <w:rPr>
          <w:rFonts w:cstheme="minorHAnsi"/>
          <w:sz w:val="24"/>
          <w:szCs w:val="24"/>
        </w:rPr>
        <w:t>αρ</w:t>
      </w:r>
      <w:proofErr w:type="spellEnd"/>
      <w:r w:rsidR="00CD58BC" w:rsidRPr="00D62DA8">
        <w:rPr>
          <w:rFonts w:cstheme="minorHAnsi"/>
          <w:sz w:val="24"/>
          <w:szCs w:val="24"/>
        </w:rPr>
        <w:t xml:space="preserve">. υπ` </w:t>
      </w:r>
      <w:proofErr w:type="spellStart"/>
      <w:r w:rsidR="00CD58BC" w:rsidRPr="00D62DA8">
        <w:rPr>
          <w:rFonts w:cstheme="minorHAnsi"/>
          <w:sz w:val="24"/>
          <w:szCs w:val="24"/>
        </w:rPr>
        <w:t>αρ</w:t>
      </w:r>
      <w:proofErr w:type="spellEnd"/>
      <w:r w:rsidR="00CD58BC" w:rsidRPr="00D62DA8">
        <w:rPr>
          <w:rFonts w:cstheme="minorHAnsi"/>
          <w:sz w:val="24"/>
          <w:szCs w:val="24"/>
        </w:rPr>
        <w:t>. 554/5/15.04.2021 (Β’ 1633)απόφαση της ΕΕΕΠ</w:t>
      </w:r>
      <w:r w:rsidR="00593100">
        <w:rPr>
          <w:rFonts w:cstheme="minorHAnsi"/>
          <w:sz w:val="24"/>
          <w:szCs w:val="24"/>
        </w:rPr>
        <w:t xml:space="preserve"> </w:t>
      </w:r>
      <w:r w:rsidR="00CD58BC" w:rsidRPr="00D62DA8">
        <w:rPr>
          <w:rFonts w:cstheme="minorHAnsi"/>
          <w:sz w:val="24"/>
          <w:szCs w:val="24"/>
        </w:rPr>
        <w:t>«Έκδοση Κανονισμού εφαρμογής μέτρων για την καταπολέμηση της νομιμοποίησης εσόδων από εγκληματικές δραστηριότητες και της χρηματοδότησης της τρομοκρατίας από τα Υπόχρεα Πρόσωπα, στην αγορά υπηρεσιών τυχερών παιγνίων, σύμφωνα με την περ. στ’ της παρ. 3 του άρθρου 28 του ν. 4002/2011 (Α’ 180)»</w:t>
      </w:r>
      <w:r>
        <w:rPr>
          <w:rFonts w:cstheme="minorHAnsi"/>
          <w:sz w:val="24"/>
          <w:szCs w:val="24"/>
        </w:rPr>
        <w:t>, εφεξής «ο Κανονισμός Καταπολέμησης Νομιμοποίησης Εσόδων»)</w:t>
      </w:r>
      <w:r w:rsidR="00CD58BC" w:rsidRPr="00D62DA8">
        <w:rPr>
          <w:rFonts w:cstheme="minorHAnsi"/>
          <w:sz w:val="24"/>
          <w:szCs w:val="24"/>
        </w:rPr>
        <w:t>:</w:t>
      </w:r>
    </w:p>
    <w:p w14:paraId="6AD94DE8" w14:textId="3F90BFF0" w:rsidR="00CD58BC" w:rsidRPr="00D62DA8" w:rsidRDefault="00CD58BC" w:rsidP="00CD58BC">
      <w:pPr>
        <w:jc w:val="both"/>
        <w:rPr>
          <w:rFonts w:cstheme="minorHAnsi"/>
          <w:sz w:val="24"/>
          <w:szCs w:val="24"/>
        </w:rPr>
      </w:pPr>
      <w:proofErr w:type="spellStart"/>
      <w:r w:rsidRPr="00D62DA8">
        <w:rPr>
          <w:rFonts w:cstheme="minorHAnsi"/>
          <w:sz w:val="24"/>
          <w:szCs w:val="24"/>
          <w:lang w:val="en-US"/>
        </w:rPr>
        <w:t>i</w:t>
      </w:r>
      <w:proofErr w:type="spellEnd"/>
      <w:r w:rsidRPr="00D62DA8">
        <w:rPr>
          <w:rFonts w:cstheme="minorHAnsi"/>
          <w:sz w:val="24"/>
          <w:szCs w:val="24"/>
        </w:rPr>
        <w:t>) Μικτά κέρδη προ φόρων ανά Δελτίο αξίας μέχρι 999,99€, θα καταβάλλονται σε μετρητά</w:t>
      </w:r>
      <w:r w:rsidR="00E80038">
        <w:rPr>
          <w:rFonts w:cstheme="minorHAnsi"/>
          <w:sz w:val="24"/>
          <w:szCs w:val="24"/>
        </w:rPr>
        <w:t>.</w:t>
      </w:r>
    </w:p>
    <w:p w14:paraId="2D8EA608" w14:textId="77777777" w:rsidR="00CD58BC" w:rsidRPr="00D62DA8" w:rsidRDefault="00CD58BC" w:rsidP="00CD58BC">
      <w:pPr>
        <w:jc w:val="both"/>
        <w:rPr>
          <w:rFonts w:cstheme="minorHAnsi"/>
          <w:sz w:val="24"/>
          <w:szCs w:val="24"/>
        </w:rPr>
      </w:pPr>
      <w:r w:rsidRPr="00D62DA8">
        <w:rPr>
          <w:rFonts w:cstheme="minorHAnsi"/>
          <w:sz w:val="24"/>
          <w:szCs w:val="24"/>
          <w:lang w:val="en-US"/>
        </w:rPr>
        <w:t>ii</w:t>
      </w:r>
      <w:r w:rsidRPr="00D62DA8">
        <w:rPr>
          <w:rFonts w:cstheme="minorHAnsi"/>
          <w:sz w:val="24"/>
          <w:szCs w:val="24"/>
        </w:rPr>
        <w:t xml:space="preserve">) Μικτά κέρδη προ φόρων ανά Δελτίο αξίας από 1.000€ έως και 1.999,99€, θα καταβάλλονται μετά από αίτημα του παίκτη σε Κατάστημα ΟΠΑΠ είτε σε μετρητά απευθείας από τα Κατάστημα ΟΠΑΠ, είτε μέσω </w:t>
      </w:r>
      <w:proofErr w:type="spellStart"/>
      <w:r w:rsidRPr="00D62DA8">
        <w:rPr>
          <w:rFonts w:cstheme="minorHAnsi"/>
          <w:sz w:val="24"/>
          <w:szCs w:val="24"/>
        </w:rPr>
        <w:t>Παρόχων</w:t>
      </w:r>
      <w:proofErr w:type="spellEnd"/>
      <w:r w:rsidRPr="00D62DA8">
        <w:rPr>
          <w:rFonts w:cstheme="minorHAnsi"/>
          <w:sz w:val="24"/>
          <w:szCs w:val="24"/>
        </w:rPr>
        <w:t xml:space="preserve"> Υπηρεσιών Πληρωμών (έκδοση εντολής πληρωμής προς Τράπεζα), έπειτα από την ταυτοποίηση του παίκτη με την επίδειξη δελτίου ταυτότητας, διαβατηρίου ή κάποιου άλλου ισοδύναμου εγγράφου της αλλοδαπής.</w:t>
      </w:r>
    </w:p>
    <w:p w14:paraId="54845859" w14:textId="77777777" w:rsidR="00CD58BC" w:rsidRPr="00D62DA8" w:rsidRDefault="00CD58BC" w:rsidP="00CD58BC">
      <w:pPr>
        <w:jc w:val="both"/>
        <w:rPr>
          <w:rFonts w:cstheme="minorHAnsi"/>
          <w:sz w:val="24"/>
          <w:szCs w:val="24"/>
        </w:rPr>
      </w:pPr>
      <w:r w:rsidRPr="00D62DA8">
        <w:rPr>
          <w:rFonts w:cstheme="minorHAnsi"/>
          <w:sz w:val="24"/>
          <w:szCs w:val="24"/>
          <w:lang w:val="en-US"/>
        </w:rPr>
        <w:t>iii</w:t>
      </w:r>
      <w:r w:rsidRPr="00D62DA8">
        <w:rPr>
          <w:rFonts w:cstheme="minorHAnsi"/>
          <w:sz w:val="24"/>
          <w:szCs w:val="24"/>
        </w:rPr>
        <w:t xml:space="preserve">) Μικτά κέρδη προ φόρων ανά Δελτίο αξίας άνω των 2.000€ θα εξαργυρώνονται αποκλειστικά μέσω </w:t>
      </w:r>
      <w:proofErr w:type="spellStart"/>
      <w:r w:rsidRPr="00D62DA8">
        <w:rPr>
          <w:rFonts w:cstheme="minorHAnsi"/>
          <w:sz w:val="24"/>
          <w:szCs w:val="24"/>
        </w:rPr>
        <w:t>Παρόχων</w:t>
      </w:r>
      <w:proofErr w:type="spellEnd"/>
      <w:r w:rsidRPr="00D62DA8">
        <w:rPr>
          <w:rFonts w:cstheme="minorHAnsi"/>
          <w:sz w:val="24"/>
          <w:szCs w:val="24"/>
        </w:rPr>
        <w:t xml:space="preserve"> Υπηρεσιών Πληρωμών (έκδοση εντολής πληρωμής </w:t>
      </w:r>
      <w:r w:rsidRPr="00D62DA8">
        <w:rPr>
          <w:rFonts w:cstheme="minorHAnsi"/>
          <w:sz w:val="24"/>
          <w:szCs w:val="24"/>
        </w:rPr>
        <w:lastRenderedPageBreak/>
        <w:t xml:space="preserve">προς Τράπεζα), έπειτα από την ταυτοποίηση του παίκτη με την επίδειξη δελτίου ταυτότητας, διαβατηρίου ή κάποιου άλλου ισοδύναμου εγγράφου ξένης χώρας. </w:t>
      </w:r>
    </w:p>
    <w:p w14:paraId="743E2732" w14:textId="45161531" w:rsidR="00CD58BC" w:rsidRPr="00D62DA8" w:rsidRDefault="00CD58BC" w:rsidP="00CD58BC">
      <w:pPr>
        <w:autoSpaceDE w:val="0"/>
        <w:autoSpaceDN w:val="0"/>
        <w:adjustRightInd w:val="0"/>
        <w:spacing w:after="0" w:line="240" w:lineRule="auto"/>
        <w:jc w:val="both"/>
        <w:rPr>
          <w:rFonts w:cstheme="minorHAnsi"/>
          <w:sz w:val="24"/>
          <w:szCs w:val="24"/>
        </w:rPr>
      </w:pPr>
      <w:r w:rsidRPr="00D62DA8">
        <w:rPr>
          <w:rFonts w:cstheme="minorHAnsi"/>
          <w:sz w:val="24"/>
          <w:szCs w:val="24"/>
          <w:lang w:val="en-US"/>
        </w:rPr>
        <w:t>iv</w:t>
      </w:r>
      <w:r w:rsidRPr="00D62DA8">
        <w:rPr>
          <w:rFonts w:cstheme="minorHAnsi"/>
          <w:sz w:val="24"/>
          <w:szCs w:val="24"/>
        </w:rPr>
        <w:t xml:space="preserve">) Μικτά κέρδη προ φόρων ανά Δελτίο αξίας άνω των 100.000€ ευρώ θα εξαργυρώνονται αποκλειστικά μέσω </w:t>
      </w:r>
      <w:proofErr w:type="spellStart"/>
      <w:r w:rsidRPr="00D62DA8">
        <w:rPr>
          <w:rFonts w:cstheme="minorHAnsi"/>
          <w:sz w:val="24"/>
          <w:szCs w:val="24"/>
        </w:rPr>
        <w:t>Παρόχων</w:t>
      </w:r>
      <w:proofErr w:type="spellEnd"/>
      <w:r w:rsidRPr="00D62DA8">
        <w:rPr>
          <w:rFonts w:cstheme="minorHAnsi"/>
          <w:sz w:val="24"/>
          <w:szCs w:val="24"/>
        </w:rPr>
        <w:t xml:space="preserve"> Υπηρεσιών Πληρωμών, κατόπιν έκδοσης εντολής πληρωμής από τα γραφεία της ΟΠΑΠ Α.Ε. στην Αθήνα, και έπειτα από την ταυτοποίηση </w:t>
      </w:r>
      <w:proofErr w:type="spellStart"/>
      <w:r w:rsidRPr="00D62DA8">
        <w:rPr>
          <w:rFonts w:cstheme="minorHAnsi"/>
          <w:sz w:val="24"/>
          <w:szCs w:val="24"/>
        </w:rPr>
        <w:t>ταυτοποίηση</w:t>
      </w:r>
      <w:proofErr w:type="spellEnd"/>
      <w:r w:rsidRPr="00D62DA8">
        <w:rPr>
          <w:rFonts w:cstheme="minorHAnsi"/>
          <w:sz w:val="24"/>
          <w:szCs w:val="24"/>
        </w:rPr>
        <w:t xml:space="preserve"> του παίκτη με την επίδειξη δελτίου ταυτότητας, διαβατηρίου ή κάποιου άλλου ισοδύναμου εγγράφου ξένης χώρας. Για την εξυπηρέτησή </w:t>
      </w:r>
      <w:r w:rsidR="005520FE">
        <w:rPr>
          <w:rFonts w:cstheme="minorHAnsi"/>
          <w:sz w:val="24"/>
          <w:szCs w:val="24"/>
        </w:rPr>
        <w:t xml:space="preserve">των παικτών </w:t>
      </w:r>
      <w:r w:rsidRPr="00D62DA8">
        <w:rPr>
          <w:rFonts w:cstheme="minorHAnsi"/>
          <w:sz w:val="24"/>
          <w:szCs w:val="24"/>
        </w:rPr>
        <w:t>θα πρέπει πρώτα να επικοινων</w:t>
      </w:r>
      <w:r w:rsidR="005520FE">
        <w:rPr>
          <w:rFonts w:cstheme="minorHAnsi"/>
          <w:sz w:val="24"/>
          <w:szCs w:val="24"/>
        </w:rPr>
        <w:t xml:space="preserve">ούν </w:t>
      </w:r>
      <w:r w:rsidRPr="00D62DA8">
        <w:rPr>
          <w:rFonts w:cstheme="minorHAnsi"/>
          <w:sz w:val="24"/>
          <w:szCs w:val="24"/>
        </w:rPr>
        <w:t xml:space="preserve"> με το τηλεφωνικό κέντρο της ΟΠΑΠ Α.Ε. στο 800-800- 5000 (από σταθερό χωρίς χρέωση) ή στο 210 5798888 (από κινητό) για να ενημερωθ</w:t>
      </w:r>
      <w:r w:rsidR="005520FE">
        <w:rPr>
          <w:rFonts w:cstheme="minorHAnsi"/>
          <w:sz w:val="24"/>
          <w:szCs w:val="24"/>
        </w:rPr>
        <w:t>ούν</w:t>
      </w:r>
      <w:r w:rsidRPr="00D62DA8">
        <w:rPr>
          <w:rFonts w:cstheme="minorHAnsi"/>
          <w:sz w:val="24"/>
          <w:szCs w:val="24"/>
        </w:rPr>
        <w:t xml:space="preserve"> σχετικά με τη διαδικασία.</w:t>
      </w:r>
    </w:p>
    <w:p w14:paraId="0F729357" w14:textId="77777777" w:rsidR="00CD58BC" w:rsidRPr="00D62DA8" w:rsidRDefault="00CD58BC" w:rsidP="00CD58BC">
      <w:pPr>
        <w:autoSpaceDE w:val="0"/>
        <w:autoSpaceDN w:val="0"/>
        <w:adjustRightInd w:val="0"/>
        <w:spacing w:after="0" w:line="240" w:lineRule="auto"/>
        <w:jc w:val="both"/>
        <w:rPr>
          <w:rFonts w:cstheme="minorHAnsi"/>
          <w:sz w:val="24"/>
          <w:szCs w:val="24"/>
        </w:rPr>
      </w:pPr>
    </w:p>
    <w:p w14:paraId="398B32EB" w14:textId="5D488D76" w:rsidR="00CD58BC" w:rsidRPr="00D62DA8" w:rsidRDefault="00932946" w:rsidP="00CD58BC">
      <w:pPr>
        <w:shd w:val="clear" w:color="auto" w:fill="FFFFFF" w:themeFill="background1"/>
        <w:jc w:val="both"/>
        <w:rPr>
          <w:rFonts w:cstheme="minorHAnsi"/>
          <w:sz w:val="24"/>
          <w:szCs w:val="24"/>
        </w:rPr>
      </w:pPr>
      <w:r w:rsidRPr="00932946">
        <w:rPr>
          <w:rFonts w:cstheme="minorHAnsi"/>
          <w:sz w:val="24"/>
          <w:szCs w:val="24"/>
        </w:rPr>
        <w:t>7.</w:t>
      </w:r>
      <w:r w:rsidR="00593100">
        <w:rPr>
          <w:rFonts w:cstheme="minorHAnsi"/>
          <w:sz w:val="24"/>
          <w:szCs w:val="24"/>
        </w:rPr>
        <w:t>2</w:t>
      </w:r>
      <w:r w:rsidR="00CD58BC" w:rsidRPr="00D62DA8">
        <w:rPr>
          <w:rFonts w:cstheme="minorHAnsi"/>
          <w:sz w:val="24"/>
          <w:szCs w:val="24"/>
        </w:rPr>
        <w:t xml:space="preserve">. Κατά την καταβολή των κερδών </w:t>
      </w:r>
      <w:proofErr w:type="spellStart"/>
      <w:r w:rsidR="00CD58BC" w:rsidRPr="00D62DA8">
        <w:rPr>
          <w:rFonts w:cstheme="minorHAnsi"/>
          <w:sz w:val="24"/>
          <w:szCs w:val="24"/>
        </w:rPr>
        <w:t>παρακρατείται</w:t>
      </w:r>
      <w:proofErr w:type="spellEnd"/>
      <w:r w:rsidR="00CD58BC" w:rsidRPr="00D62DA8">
        <w:rPr>
          <w:rFonts w:cstheme="minorHAnsi"/>
          <w:sz w:val="24"/>
          <w:szCs w:val="24"/>
        </w:rPr>
        <w:t xml:space="preserve"> άμεσα από την ΟΠΑΠ Α.Ε. ο αναλογών φόρος, σύμφωνα με την εκάστοτε ισχύουσα νομοθεσία.</w:t>
      </w:r>
    </w:p>
    <w:p w14:paraId="2C2D31B2" w14:textId="01872B83" w:rsidR="00CD58BC" w:rsidRPr="00D62DA8" w:rsidRDefault="00932946" w:rsidP="00CD58BC">
      <w:pPr>
        <w:shd w:val="clear" w:color="auto" w:fill="FFFFFF" w:themeFill="background1"/>
        <w:jc w:val="both"/>
        <w:rPr>
          <w:rFonts w:cstheme="minorHAnsi"/>
          <w:sz w:val="24"/>
          <w:szCs w:val="24"/>
        </w:rPr>
      </w:pPr>
      <w:r w:rsidRPr="00932946">
        <w:rPr>
          <w:rFonts w:cstheme="minorHAnsi"/>
          <w:sz w:val="24"/>
          <w:szCs w:val="24"/>
        </w:rPr>
        <w:t>7.</w:t>
      </w:r>
      <w:r w:rsidR="00593100">
        <w:rPr>
          <w:rFonts w:cstheme="minorHAnsi"/>
          <w:sz w:val="24"/>
          <w:szCs w:val="24"/>
        </w:rPr>
        <w:t>3</w:t>
      </w:r>
      <w:r w:rsidR="00CD58BC" w:rsidRPr="00D62DA8">
        <w:rPr>
          <w:rFonts w:cstheme="minorHAnsi"/>
          <w:sz w:val="24"/>
          <w:szCs w:val="24"/>
        </w:rPr>
        <w:t>. Τα ποσά των κερδών ανά επιτυχία, καταβάλλονται μετά την αποκοπή τους στα δύο πρώτα δεκαδικά ψηφία.</w:t>
      </w:r>
    </w:p>
    <w:p w14:paraId="5CD848B6" w14:textId="5EE4DC3B" w:rsidR="00CD58BC" w:rsidRPr="00D62DA8" w:rsidRDefault="00932946" w:rsidP="00CD58BC">
      <w:pPr>
        <w:shd w:val="clear" w:color="auto" w:fill="FFFFFF" w:themeFill="background1"/>
        <w:jc w:val="both"/>
        <w:rPr>
          <w:rFonts w:cstheme="minorHAnsi"/>
          <w:sz w:val="24"/>
          <w:szCs w:val="24"/>
        </w:rPr>
      </w:pPr>
      <w:r w:rsidRPr="00932946">
        <w:rPr>
          <w:rFonts w:cstheme="minorHAnsi"/>
          <w:sz w:val="24"/>
          <w:szCs w:val="24"/>
        </w:rPr>
        <w:t>7.</w:t>
      </w:r>
      <w:r w:rsidR="00593100">
        <w:rPr>
          <w:rFonts w:cstheme="minorHAnsi"/>
          <w:sz w:val="24"/>
          <w:szCs w:val="24"/>
        </w:rPr>
        <w:t>4</w:t>
      </w:r>
      <w:r w:rsidR="00CD58BC" w:rsidRPr="00D62DA8">
        <w:rPr>
          <w:rFonts w:cstheme="minorHAnsi"/>
          <w:sz w:val="24"/>
          <w:szCs w:val="24"/>
        </w:rPr>
        <w:t xml:space="preserve">. Η ΟΠΑΠ Α.Ε. δύναται να δεσμεύσει την πληρωμή κέρδους στις εξαιρετικές εκείνες περιπτώσεις που, κατά την κρίση της, </w:t>
      </w:r>
      <w:proofErr w:type="spellStart"/>
      <w:r w:rsidR="00CD58BC" w:rsidRPr="00D62DA8">
        <w:rPr>
          <w:rFonts w:cstheme="minorHAnsi"/>
          <w:sz w:val="24"/>
          <w:szCs w:val="24"/>
        </w:rPr>
        <w:t>στοιχειοθετείται</w:t>
      </w:r>
      <w:proofErr w:type="spellEnd"/>
      <w:r w:rsidR="00CD58BC" w:rsidRPr="00D62DA8">
        <w:rPr>
          <w:rFonts w:cstheme="minorHAnsi"/>
          <w:sz w:val="24"/>
          <w:szCs w:val="24"/>
        </w:rPr>
        <w:t xml:space="preserve"> πιθανότητα είσπραξης του κέρδους από μη δικαιούχο. Ενδεικτικά και όχι περιοριστικά στην περίπτωση κερδών που προκύπτουν από τη Συμμετοχή στο </w:t>
      </w:r>
      <w:r w:rsidR="003671E9">
        <w:rPr>
          <w:rFonts w:cstheme="minorHAnsi"/>
          <w:sz w:val="24"/>
          <w:szCs w:val="24"/>
        </w:rPr>
        <w:t>ΣΟΥΠΕΡ 3</w:t>
      </w:r>
      <w:r w:rsidR="00CD58BC" w:rsidRPr="00D62DA8">
        <w:rPr>
          <w:rFonts w:cstheme="minorHAnsi"/>
          <w:sz w:val="24"/>
          <w:szCs w:val="24"/>
        </w:rPr>
        <w:t>, αναφέρονται οι περιπτώσεις απώλειας ή κλοπής Δελτίου.</w:t>
      </w:r>
    </w:p>
    <w:p w14:paraId="4415F570" w14:textId="089D9391" w:rsidR="00527C4D" w:rsidRPr="00527C4D" w:rsidRDefault="00932946" w:rsidP="00527C4D">
      <w:pPr>
        <w:shd w:val="clear" w:color="auto" w:fill="FFFFFF" w:themeFill="background1"/>
        <w:jc w:val="both"/>
        <w:rPr>
          <w:rFonts w:cstheme="minorHAnsi"/>
          <w:sz w:val="24"/>
          <w:szCs w:val="24"/>
        </w:rPr>
      </w:pPr>
      <w:r w:rsidRPr="00932946">
        <w:rPr>
          <w:rFonts w:cstheme="minorHAnsi"/>
          <w:sz w:val="24"/>
          <w:szCs w:val="24"/>
        </w:rPr>
        <w:t>7.</w:t>
      </w:r>
      <w:r w:rsidR="00593100">
        <w:rPr>
          <w:rFonts w:cstheme="minorHAnsi"/>
          <w:sz w:val="24"/>
          <w:szCs w:val="24"/>
        </w:rPr>
        <w:t>5</w:t>
      </w:r>
      <w:r w:rsidR="00CD58BC" w:rsidRPr="00D62DA8">
        <w:rPr>
          <w:rFonts w:cstheme="minorHAnsi"/>
          <w:sz w:val="24"/>
          <w:szCs w:val="24"/>
        </w:rPr>
        <w:t xml:space="preserve">. Σε κάθε περίπτωση, τα στοιχεία των Συμμετοχών που έχουν διασφαλιστεί σύμφωνα με τα οριζόμενα στο άρθρο 11 του Γενικού Κανονισμού Διοργάνωσης και Διεξαγωγής των Τυχερών Παιγνίων της ΟΠΑΠ ΑΕ, αποτελούν το μόνο αποδεικτικό στοιχείο για την αναγνώριση κέρδους και, σε περίπτωση διαφοράς, υπερισχύουν έναντι οποιουδήποτε άλλου στοιχείου. </w:t>
      </w:r>
      <w:r w:rsidR="006D3F09">
        <w:rPr>
          <w:rFonts w:cstheme="minorHAnsi"/>
          <w:sz w:val="24"/>
          <w:szCs w:val="24"/>
        </w:rPr>
        <w:t>Τ</w:t>
      </w:r>
      <w:r w:rsidR="00CD58BC" w:rsidRPr="00D62DA8">
        <w:rPr>
          <w:rFonts w:cstheme="minorHAnsi"/>
          <w:sz w:val="24"/>
          <w:szCs w:val="24"/>
        </w:rPr>
        <w:t>ο Δελτίο χρησιμεύει για να αποδεικνύει την οφειλόμενη, σε περίπτωση κέρδους, πληρωμή και μόνο εφόσον συμφωνεί απόλυτα με τα στοιχεία που έχουν διασφαλιστεί.</w:t>
      </w:r>
    </w:p>
    <w:p w14:paraId="085900DE" w14:textId="26BADFD0" w:rsidR="00405082" w:rsidRPr="00932946" w:rsidRDefault="00D62DA8" w:rsidP="00AB19BF">
      <w:pPr>
        <w:autoSpaceDE w:val="0"/>
        <w:autoSpaceDN w:val="0"/>
        <w:adjustRightInd w:val="0"/>
        <w:spacing w:after="0" w:line="240" w:lineRule="auto"/>
        <w:jc w:val="both"/>
        <w:rPr>
          <w:rFonts w:cstheme="minorHAnsi"/>
          <w:color w:val="000000" w:themeColor="text1"/>
          <w:sz w:val="24"/>
          <w:szCs w:val="24"/>
        </w:rPr>
      </w:pPr>
      <w:r w:rsidRPr="00932946">
        <w:rPr>
          <w:rFonts w:cstheme="minorHAnsi"/>
          <w:b/>
          <w:bCs/>
          <w:color w:val="000000" w:themeColor="text1"/>
          <w:sz w:val="24"/>
          <w:szCs w:val="24"/>
        </w:rPr>
        <w:t>8</w:t>
      </w:r>
      <w:r w:rsidR="004A4AF6" w:rsidRPr="00932946">
        <w:rPr>
          <w:rFonts w:cstheme="minorHAnsi"/>
          <w:b/>
          <w:bCs/>
          <w:color w:val="000000" w:themeColor="text1"/>
          <w:sz w:val="24"/>
          <w:szCs w:val="24"/>
        </w:rPr>
        <w:t>.</w:t>
      </w:r>
      <w:r w:rsidRPr="00932946">
        <w:rPr>
          <w:rFonts w:cstheme="minorHAnsi"/>
          <w:b/>
          <w:bCs/>
          <w:color w:val="000000" w:themeColor="text1"/>
          <w:sz w:val="24"/>
          <w:szCs w:val="24"/>
        </w:rPr>
        <w:t xml:space="preserve"> ΒΕΒΑΙΩΣΕΙΣ ΚΕΡΔΟΥΣ</w:t>
      </w:r>
      <w:r w:rsidR="00405082" w:rsidRPr="00932946">
        <w:rPr>
          <w:rFonts w:cstheme="minorHAnsi"/>
          <w:b/>
          <w:bCs/>
          <w:color w:val="000000" w:themeColor="text1"/>
          <w:sz w:val="24"/>
          <w:szCs w:val="24"/>
        </w:rPr>
        <w:t xml:space="preserve"> </w:t>
      </w:r>
    </w:p>
    <w:p w14:paraId="6F76F03D" w14:textId="7D5AB9FD" w:rsidR="0062629D" w:rsidRPr="00D62DA8" w:rsidRDefault="0062629D" w:rsidP="0062629D">
      <w:pPr>
        <w:jc w:val="both"/>
        <w:rPr>
          <w:rFonts w:cstheme="minorHAnsi"/>
          <w:sz w:val="24"/>
          <w:szCs w:val="24"/>
        </w:rPr>
      </w:pPr>
      <w:r w:rsidRPr="00D62DA8">
        <w:rPr>
          <w:rFonts w:cstheme="minorHAnsi"/>
          <w:sz w:val="24"/>
          <w:szCs w:val="24"/>
        </w:rPr>
        <w:t xml:space="preserve">Η ΟΠΑΠ Α.Ε. χορηγεί Βεβαίωση Κέρδους μετά από ηλεκτρονικό αίτημα του Παίκτη, το οποίο υποβάλλεται </w:t>
      </w:r>
      <w:r w:rsidR="00CD58BC" w:rsidRPr="00D62DA8">
        <w:rPr>
          <w:rFonts w:cstheme="minorHAnsi"/>
          <w:sz w:val="24"/>
          <w:szCs w:val="24"/>
        </w:rPr>
        <w:t xml:space="preserve">μέσω της ιστοσελίδας </w:t>
      </w:r>
      <w:r w:rsidR="00CD58BC" w:rsidRPr="00D62DA8">
        <w:rPr>
          <w:rFonts w:cstheme="minorHAnsi"/>
          <w:sz w:val="24"/>
          <w:szCs w:val="24"/>
          <w:lang w:val="en-US"/>
        </w:rPr>
        <w:t>www</w:t>
      </w:r>
      <w:r w:rsidR="00CD58BC" w:rsidRPr="00D62DA8">
        <w:rPr>
          <w:rFonts w:cstheme="minorHAnsi"/>
          <w:sz w:val="24"/>
          <w:szCs w:val="24"/>
        </w:rPr>
        <w:t>.</w:t>
      </w:r>
      <w:proofErr w:type="spellStart"/>
      <w:r w:rsidR="00CD58BC" w:rsidRPr="00D62DA8">
        <w:rPr>
          <w:rFonts w:cstheme="minorHAnsi"/>
          <w:sz w:val="24"/>
          <w:szCs w:val="24"/>
          <w:lang w:val="en-US"/>
        </w:rPr>
        <w:t>winningscertificates</w:t>
      </w:r>
      <w:proofErr w:type="spellEnd"/>
      <w:r w:rsidR="00CD58BC" w:rsidRPr="00D62DA8">
        <w:rPr>
          <w:rFonts w:cstheme="minorHAnsi"/>
          <w:sz w:val="24"/>
          <w:szCs w:val="24"/>
        </w:rPr>
        <w:t>.</w:t>
      </w:r>
      <w:proofErr w:type="spellStart"/>
      <w:r w:rsidR="00CD58BC" w:rsidRPr="00D62DA8">
        <w:rPr>
          <w:rFonts w:cstheme="minorHAnsi"/>
          <w:sz w:val="24"/>
          <w:szCs w:val="24"/>
          <w:lang w:val="en-US"/>
        </w:rPr>
        <w:t>opap</w:t>
      </w:r>
      <w:proofErr w:type="spellEnd"/>
      <w:r w:rsidR="00CD58BC" w:rsidRPr="00D62DA8">
        <w:rPr>
          <w:rFonts w:cstheme="minorHAnsi"/>
          <w:sz w:val="24"/>
          <w:szCs w:val="24"/>
        </w:rPr>
        <w:t>.</w:t>
      </w:r>
      <w:r w:rsidR="00CD58BC" w:rsidRPr="00D62DA8">
        <w:rPr>
          <w:rFonts w:cstheme="minorHAnsi"/>
          <w:sz w:val="24"/>
          <w:szCs w:val="24"/>
          <w:lang w:val="en-US"/>
        </w:rPr>
        <w:t>gr</w:t>
      </w:r>
      <w:r w:rsidR="00CD58BC" w:rsidRPr="00D62DA8">
        <w:rPr>
          <w:rFonts w:cstheme="minorHAnsi"/>
          <w:sz w:val="24"/>
          <w:szCs w:val="24"/>
        </w:rPr>
        <w:t>, σύμφωνα με τους όρους της Πολιτικής Χορήγησης Βεβαιώσεων Κέρδους της ΟΠΑΠ Α.Ε.</w:t>
      </w:r>
      <w:r w:rsidRPr="00D62DA8">
        <w:rPr>
          <w:rFonts w:cstheme="minorHAnsi"/>
          <w:sz w:val="24"/>
          <w:szCs w:val="24"/>
        </w:rPr>
        <w:t>, εντός της επόμενης οικονομικής χρήσης από αυτήν της είσπραξης των κερδών και έως την 31η Οκτωβρίου (εκτός εάν η Εταιρεία παρατείνει την ανωτέρω προθεσμία με ανακοίνωση που γνωστοποιείται μέσω της ιστοσελίδας της, www.opap.gr).</w:t>
      </w:r>
    </w:p>
    <w:p w14:paraId="16BE685B" w14:textId="26302FB8" w:rsidR="00CD58BC" w:rsidRPr="006D3F09" w:rsidRDefault="00CD58BC" w:rsidP="006D3F09">
      <w:pPr>
        <w:jc w:val="both"/>
        <w:rPr>
          <w:rFonts w:cstheme="minorHAnsi"/>
          <w:sz w:val="24"/>
          <w:szCs w:val="24"/>
        </w:rPr>
      </w:pPr>
      <w:r w:rsidRPr="00D62DA8">
        <w:rPr>
          <w:rFonts w:cstheme="minorHAnsi"/>
          <w:sz w:val="24"/>
          <w:szCs w:val="24"/>
        </w:rPr>
        <w:t>Σύμφωνα με τα προβλεπόμενα</w:t>
      </w:r>
      <w:r w:rsidR="00FC2549">
        <w:rPr>
          <w:rFonts w:cstheme="minorHAnsi"/>
          <w:sz w:val="24"/>
          <w:szCs w:val="24"/>
        </w:rPr>
        <w:t xml:space="preserve"> στον Κανονισμό Καταπολέμησης Νομιμοποίησης Εσόδων</w:t>
      </w:r>
      <w:r w:rsidRPr="00D62DA8">
        <w:rPr>
          <w:rFonts w:cstheme="minorHAnsi"/>
          <w:sz w:val="24"/>
          <w:szCs w:val="24"/>
        </w:rPr>
        <w:t>,</w:t>
      </w:r>
      <w:r w:rsidR="00E80038">
        <w:rPr>
          <w:rFonts w:cstheme="minorHAnsi"/>
          <w:sz w:val="24"/>
          <w:szCs w:val="24"/>
        </w:rPr>
        <w:t xml:space="preserve"> </w:t>
      </w:r>
      <w:r w:rsidRPr="00D62DA8">
        <w:rPr>
          <w:rFonts w:cstheme="minorHAnsi"/>
          <w:sz w:val="24"/>
          <w:szCs w:val="24"/>
        </w:rPr>
        <w:t xml:space="preserve">Βεβαίωση Κέρδους χορηγείται αποκλειστικά σε Παίκτες που διαθέτουν Ελληνικό </w:t>
      </w:r>
      <w:proofErr w:type="spellStart"/>
      <w:r w:rsidRPr="00D62DA8">
        <w:rPr>
          <w:rFonts w:cstheme="minorHAnsi"/>
          <w:sz w:val="24"/>
          <w:szCs w:val="24"/>
        </w:rPr>
        <w:t>ΑΦΜ</w:t>
      </w:r>
      <w:proofErr w:type="spellEnd"/>
      <w:r w:rsidR="006D3F09">
        <w:rPr>
          <w:rFonts w:cstheme="minorHAnsi"/>
          <w:sz w:val="24"/>
          <w:szCs w:val="24"/>
        </w:rPr>
        <w:t xml:space="preserve"> και </w:t>
      </w:r>
      <w:r w:rsidRPr="006D3F09">
        <w:rPr>
          <w:rFonts w:cstheme="minorHAnsi"/>
          <w:sz w:val="24"/>
          <w:szCs w:val="24"/>
        </w:rPr>
        <w:t>για μικτά κέρδη</w:t>
      </w:r>
      <w:r w:rsidR="006D3F09">
        <w:rPr>
          <w:rFonts w:cstheme="minorHAnsi"/>
          <w:sz w:val="24"/>
          <w:szCs w:val="24"/>
        </w:rPr>
        <w:t xml:space="preserve"> </w:t>
      </w:r>
      <w:r w:rsidRPr="006D3F09">
        <w:rPr>
          <w:rFonts w:cstheme="minorHAnsi"/>
          <w:sz w:val="24"/>
          <w:szCs w:val="24"/>
        </w:rPr>
        <w:t xml:space="preserve">ύψους 1.000 ευρώ και άνω ανά </w:t>
      </w:r>
      <w:r w:rsidR="006D3F09">
        <w:rPr>
          <w:rFonts w:cstheme="minorHAnsi"/>
          <w:sz w:val="24"/>
          <w:szCs w:val="24"/>
        </w:rPr>
        <w:t>Δ</w:t>
      </w:r>
      <w:r w:rsidRPr="006D3F09">
        <w:rPr>
          <w:rFonts w:cstheme="minorHAnsi"/>
          <w:sz w:val="24"/>
          <w:szCs w:val="24"/>
        </w:rPr>
        <w:t xml:space="preserve">ελτίο, που </w:t>
      </w:r>
      <w:r w:rsidR="00E80038" w:rsidRPr="006D3F09">
        <w:rPr>
          <w:rFonts w:cstheme="minorHAnsi"/>
          <w:sz w:val="24"/>
          <w:szCs w:val="24"/>
        </w:rPr>
        <w:t>προέκυψαν</w:t>
      </w:r>
      <w:r w:rsidRPr="006D3F09">
        <w:rPr>
          <w:rFonts w:cstheme="minorHAnsi"/>
          <w:sz w:val="24"/>
          <w:szCs w:val="24"/>
        </w:rPr>
        <w:t xml:space="preserve"> κατά την αμέσως προηγούμενη οικονομική χρήση από αυτήν της </w:t>
      </w:r>
      <w:r w:rsidRPr="006D3F09">
        <w:rPr>
          <w:rFonts w:cstheme="minorHAnsi"/>
          <w:sz w:val="24"/>
          <w:szCs w:val="24"/>
        </w:rPr>
        <w:lastRenderedPageBreak/>
        <w:t>υποβολής του αιτήματος και τα οποία έχουν εισπραχθεί μέσω των συνεργαζόμενων με την ΟΠΑΠ Α.Ε. πιστωτικών ιδρυμάτων.</w:t>
      </w:r>
    </w:p>
    <w:p w14:paraId="73E5B4DA" w14:textId="0EB1E912" w:rsidR="00405082" w:rsidRPr="00932946" w:rsidRDefault="00D62DA8" w:rsidP="00AB19BF">
      <w:pPr>
        <w:autoSpaceDE w:val="0"/>
        <w:autoSpaceDN w:val="0"/>
        <w:adjustRightInd w:val="0"/>
        <w:spacing w:after="0" w:line="240" w:lineRule="auto"/>
        <w:jc w:val="both"/>
        <w:rPr>
          <w:rFonts w:cstheme="minorHAnsi"/>
          <w:color w:val="000000" w:themeColor="text1"/>
          <w:sz w:val="24"/>
          <w:szCs w:val="24"/>
        </w:rPr>
      </w:pPr>
      <w:r w:rsidRPr="00932946">
        <w:rPr>
          <w:rFonts w:cstheme="minorHAnsi"/>
          <w:b/>
          <w:bCs/>
          <w:color w:val="000000" w:themeColor="text1"/>
          <w:sz w:val="24"/>
          <w:szCs w:val="24"/>
        </w:rPr>
        <w:t>9</w:t>
      </w:r>
      <w:r w:rsidR="004A4AF6" w:rsidRPr="00932946">
        <w:rPr>
          <w:rFonts w:cstheme="minorHAnsi"/>
          <w:b/>
          <w:bCs/>
          <w:color w:val="000000" w:themeColor="text1"/>
          <w:sz w:val="24"/>
          <w:szCs w:val="24"/>
        </w:rPr>
        <w:t>.</w:t>
      </w:r>
      <w:r w:rsidR="00737609" w:rsidRPr="00932946">
        <w:rPr>
          <w:rFonts w:cstheme="minorHAnsi"/>
          <w:b/>
          <w:bCs/>
          <w:color w:val="000000" w:themeColor="text1"/>
          <w:sz w:val="24"/>
          <w:szCs w:val="24"/>
        </w:rPr>
        <w:t xml:space="preserve"> </w:t>
      </w:r>
      <w:r w:rsidR="00405082" w:rsidRPr="00932946">
        <w:rPr>
          <w:rFonts w:cstheme="minorHAnsi"/>
          <w:b/>
          <w:bCs/>
          <w:color w:val="000000" w:themeColor="text1"/>
          <w:sz w:val="24"/>
          <w:szCs w:val="24"/>
        </w:rPr>
        <w:t>Ρ</w:t>
      </w:r>
      <w:r w:rsidRPr="00932946">
        <w:rPr>
          <w:rFonts w:cstheme="minorHAnsi"/>
          <w:b/>
          <w:bCs/>
          <w:color w:val="000000" w:themeColor="text1"/>
          <w:sz w:val="24"/>
          <w:szCs w:val="24"/>
        </w:rPr>
        <w:t>ΥΘΜΙΣΤΙΚΗ</w:t>
      </w:r>
      <w:r w:rsidR="00405082" w:rsidRPr="00932946">
        <w:rPr>
          <w:rFonts w:cstheme="minorHAnsi"/>
          <w:b/>
          <w:bCs/>
          <w:color w:val="000000" w:themeColor="text1"/>
          <w:sz w:val="24"/>
          <w:szCs w:val="24"/>
        </w:rPr>
        <w:t xml:space="preserve"> Α</w:t>
      </w:r>
      <w:r w:rsidRPr="00932946">
        <w:rPr>
          <w:rFonts w:cstheme="minorHAnsi"/>
          <w:b/>
          <w:bCs/>
          <w:color w:val="000000" w:themeColor="text1"/>
          <w:sz w:val="24"/>
          <w:szCs w:val="24"/>
        </w:rPr>
        <w:t>ΡΧΗ</w:t>
      </w:r>
    </w:p>
    <w:p w14:paraId="4E58104C" w14:textId="26F20715" w:rsidR="00405082" w:rsidRPr="00D62DA8" w:rsidRDefault="00405082" w:rsidP="00AB19BF">
      <w:pPr>
        <w:autoSpaceDE w:val="0"/>
        <w:autoSpaceDN w:val="0"/>
        <w:adjustRightInd w:val="0"/>
        <w:spacing w:after="0" w:line="240" w:lineRule="auto"/>
        <w:jc w:val="both"/>
        <w:rPr>
          <w:rFonts w:cstheme="minorHAnsi"/>
          <w:color w:val="000000" w:themeColor="text1"/>
          <w:sz w:val="24"/>
          <w:szCs w:val="24"/>
        </w:rPr>
      </w:pPr>
      <w:r w:rsidRPr="00D62DA8">
        <w:rPr>
          <w:rFonts w:cstheme="minorHAnsi"/>
          <w:color w:val="000000" w:themeColor="text1"/>
          <w:sz w:val="24"/>
          <w:szCs w:val="24"/>
        </w:rPr>
        <w:t>Η ΟΠΑΠ Α</w:t>
      </w:r>
      <w:r w:rsidR="00B37E70" w:rsidRPr="00D62DA8">
        <w:rPr>
          <w:rFonts w:cstheme="minorHAnsi"/>
          <w:color w:val="000000" w:themeColor="text1"/>
          <w:sz w:val="24"/>
          <w:szCs w:val="24"/>
        </w:rPr>
        <w:t>.</w:t>
      </w:r>
      <w:r w:rsidRPr="00D62DA8">
        <w:rPr>
          <w:rFonts w:cstheme="minorHAnsi"/>
          <w:color w:val="000000" w:themeColor="text1"/>
          <w:sz w:val="24"/>
          <w:szCs w:val="24"/>
        </w:rPr>
        <w:t>Ε</w:t>
      </w:r>
      <w:r w:rsidR="00B37E70" w:rsidRPr="00D62DA8">
        <w:rPr>
          <w:rFonts w:cstheme="minorHAnsi"/>
          <w:color w:val="000000" w:themeColor="text1"/>
          <w:sz w:val="24"/>
          <w:szCs w:val="24"/>
        </w:rPr>
        <w:t>.</w:t>
      </w:r>
      <w:r w:rsidRPr="00D62DA8">
        <w:rPr>
          <w:rFonts w:cstheme="minorHAnsi"/>
          <w:color w:val="000000" w:themeColor="text1"/>
          <w:sz w:val="24"/>
          <w:szCs w:val="24"/>
        </w:rPr>
        <w:t xml:space="preserve"> εποπτεύεται από την </w:t>
      </w:r>
      <w:r w:rsidRPr="00D62DA8">
        <w:rPr>
          <w:rFonts w:cstheme="minorHAnsi"/>
          <w:b/>
          <w:bCs/>
          <w:color w:val="000000" w:themeColor="text1"/>
          <w:sz w:val="24"/>
          <w:szCs w:val="24"/>
        </w:rPr>
        <w:t xml:space="preserve">Επιτροπή Εποπτείας και Ελέγχου Παιγνίων (ΕΕΕΠ). </w:t>
      </w:r>
      <w:r w:rsidRPr="00D62DA8">
        <w:rPr>
          <w:rFonts w:cstheme="minorHAnsi"/>
          <w:color w:val="000000" w:themeColor="text1"/>
          <w:sz w:val="24"/>
          <w:szCs w:val="24"/>
        </w:rPr>
        <w:t xml:space="preserve">Στοιχεία επικοινωνίας με την ΕΕΕΠ: Πλατεία Μαυροκορδάτου και Αχαρνών 17, 104 38 Αθήνα, Τηλέφωνο: + 30 2111075000 , </w:t>
      </w:r>
      <w:proofErr w:type="spellStart"/>
      <w:r w:rsidRPr="00D62DA8">
        <w:rPr>
          <w:rFonts w:cstheme="minorHAnsi"/>
          <w:color w:val="000000" w:themeColor="text1"/>
          <w:sz w:val="24"/>
          <w:szCs w:val="24"/>
        </w:rPr>
        <w:t>Fax</w:t>
      </w:r>
      <w:proofErr w:type="spellEnd"/>
      <w:r w:rsidRPr="00D62DA8">
        <w:rPr>
          <w:rFonts w:cstheme="minorHAnsi"/>
          <w:color w:val="000000" w:themeColor="text1"/>
          <w:sz w:val="24"/>
          <w:szCs w:val="24"/>
        </w:rPr>
        <w:t xml:space="preserve">: + 30 2111075005, </w:t>
      </w:r>
      <w:proofErr w:type="spellStart"/>
      <w:r w:rsidRPr="00D62DA8">
        <w:rPr>
          <w:rFonts w:cstheme="minorHAnsi"/>
          <w:color w:val="000000" w:themeColor="text1"/>
          <w:sz w:val="24"/>
          <w:szCs w:val="24"/>
        </w:rPr>
        <w:t>Site</w:t>
      </w:r>
      <w:proofErr w:type="spellEnd"/>
      <w:r w:rsidRPr="00D62DA8">
        <w:rPr>
          <w:rFonts w:cstheme="minorHAnsi"/>
          <w:color w:val="000000" w:themeColor="text1"/>
          <w:sz w:val="24"/>
          <w:szCs w:val="24"/>
        </w:rPr>
        <w:t xml:space="preserve">: </w:t>
      </w:r>
      <w:hyperlink r:id="rId8" w:history="1">
        <w:r w:rsidR="00CD58BC" w:rsidRPr="00D62DA8">
          <w:rPr>
            <w:rStyle w:val="-"/>
            <w:rFonts w:cstheme="minorHAnsi"/>
            <w:sz w:val="24"/>
            <w:szCs w:val="24"/>
          </w:rPr>
          <w:t>www.gamingcommission.gov.gr</w:t>
        </w:r>
      </w:hyperlink>
      <w:r w:rsidRPr="00D62DA8">
        <w:rPr>
          <w:rFonts w:cstheme="minorHAnsi"/>
          <w:color w:val="000000" w:themeColor="text1"/>
          <w:sz w:val="24"/>
          <w:szCs w:val="24"/>
        </w:rPr>
        <w:t>.</w:t>
      </w:r>
      <w:r w:rsidR="00CD58BC" w:rsidRPr="00D62DA8">
        <w:rPr>
          <w:rFonts w:cstheme="minorHAnsi"/>
          <w:color w:val="000000" w:themeColor="text1"/>
          <w:sz w:val="24"/>
          <w:szCs w:val="24"/>
        </w:rPr>
        <w:t xml:space="preserve"> </w:t>
      </w:r>
    </w:p>
    <w:p w14:paraId="23760C40" w14:textId="77777777" w:rsidR="00282FE1" w:rsidRPr="00D62DA8" w:rsidRDefault="00282FE1" w:rsidP="00AB19BF">
      <w:pPr>
        <w:autoSpaceDE w:val="0"/>
        <w:autoSpaceDN w:val="0"/>
        <w:adjustRightInd w:val="0"/>
        <w:spacing w:after="0" w:line="240" w:lineRule="auto"/>
        <w:jc w:val="both"/>
        <w:rPr>
          <w:rFonts w:cstheme="minorHAnsi"/>
          <w:color w:val="000000" w:themeColor="text1"/>
          <w:sz w:val="24"/>
          <w:szCs w:val="24"/>
        </w:rPr>
      </w:pPr>
    </w:p>
    <w:p w14:paraId="02C0C886" w14:textId="4D8A58E8" w:rsidR="00405082" w:rsidRPr="00932946" w:rsidRDefault="004A4AF6" w:rsidP="00AB19BF">
      <w:pPr>
        <w:autoSpaceDE w:val="0"/>
        <w:autoSpaceDN w:val="0"/>
        <w:adjustRightInd w:val="0"/>
        <w:spacing w:after="0" w:line="240" w:lineRule="auto"/>
        <w:jc w:val="both"/>
        <w:rPr>
          <w:rFonts w:cstheme="minorHAnsi"/>
          <w:color w:val="000000" w:themeColor="text1"/>
          <w:sz w:val="24"/>
          <w:szCs w:val="24"/>
        </w:rPr>
      </w:pPr>
      <w:r w:rsidRPr="00932946">
        <w:rPr>
          <w:rFonts w:cstheme="minorHAnsi"/>
          <w:b/>
          <w:bCs/>
          <w:color w:val="000000" w:themeColor="text1"/>
          <w:sz w:val="24"/>
          <w:szCs w:val="24"/>
        </w:rPr>
        <w:t>1</w:t>
      </w:r>
      <w:r w:rsidR="00D62DA8" w:rsidRPr="00932946">
        <w:rPr>
          <w:rFonts w:cstheme="minorHAnsi"/>
          <w:b/>
          <w:bCs/>
          <w:color w:val="000000" w:themeColor="text1"/>
          <w:sz w:val="24"/>
          <w:szCs w:val="24"/>
        </w:rPr>
        <w:t>0</w:t>
      </w:r>
      <w:r w:rsidRPr="00932946">
        <w:rPr>
          <w:rFonts w:cstheme="minorHAnsi"/>
          <w:b/>
          <w:bCs/>
          <w:color w:val="000000" w:themeColor="text1"/>
          <w:sz w:val="24"/>
          <w:szCs w:val="24"/>
        </w:rPr>
        <w:t>.</w:t>
      </w:r>
      <w:r w:rsidR="00737609" w:rsidRPr="00932946">
        <w:rPr>
          <w:rFonts w:cstheme="minorHAnsi"/>
          <w:b/>
          <w:bCs/>
          <w:color w:val="000000" w:themeColor="text1"/>
          <w:sz w:val="24"/>
          <w:szCs w:val="24"/>
        </w:rPr>
        <w:t xml:space="preserve"> </w:t>
      </w:r>
      <w:r w:rsidR="00D62DA8" w:rsidRPr="00932946">
        <w:rPr>
          <w:rFonts w:cstheme="minorHAnsi"/>
          <w:b/>
          <w:bCs/>
          <w:color w:val="000000" w:themeColor="text1"/>
          <w:sz w:val="24"/>
          <w:szCs w:val="24"/>
        </w:rPr>
        <w:t xml:space="preserve">ΥΠΗΡΕΣΙΕΣ ΨΥΧΟΛΟΓΙΚΗΣ ΥΠΟΣΤΗΡΙΞΗΣ &amp; </w:t>
      </w:r>
      <w:proofErr w:type="spellStart"/>
      <w:r w:rsidR="00D62DA8" w:rsidRPr="00932946">
        <w:rPr>
          <w:rFonts w:cstheme="minorHAnsi"/>
          <w:b/>
          <w:bCs/>
          <w:color w:val="000000" w:themeColor="text1"/>
          <w:sz w:val="24"/>
          <w:szCs w:val="24"/>
        </w:rPr>
        <w:t>ΤΗΛΕΣΥΜΒΟΥΛΕΥΤΙΚΗΣ</w:t>
      </w:r>
      <w:proofErr w:type="spellEnd"/>
    </w:p>
    <w:p w14:paraId="38D964EB" w14:textId="77777777" w:rsidR="00405082" w:rsidRPr="00D62DA8" w:rsidRDefault="00405082" w:rsidP="00AB19BF">
      <w:pPr>
        <w:autoSpaceDE w:val="0"/>
        <w:autoSpaceDN w:val="0"/>
        <w:adjustRightInd w:val="0"/>
        <w:spacing w:after="0" w:line="240" w:lineRule="auto"/>
        <w:jc w:val="both"/>
        <w:rPr>
          <w:rFonts w:cstheme="minorHAnsi"/>
          <w:color w:val="000000" w:themeColor="text1"/>
          <w:sz w:val="24"/>
          <w:szCs w:val="24"/>
        </w:rPr>
      </w:pPr>
      <w:r w:rsidRPr="00D62DA8">
        <w:rPr>
          <w:rFonts w:cstheme="minorHAnsi"/>
          <w:color w:val="000000" w:themeColor="text1"/>
          <w:sz w:val="24"/>
          <w:szCs w:val="24"/>
        </w:rPr>
        <w:t xml:space="preserve">Στη διάθεση όλων όσοι αντιμετωπίζουν προβλήματα από την υπέρμετρη συμμετοχή στα τυχερά παιχνίδια βρίσκεται η τηλεφωνική γραμμή </w:t>
      </w:r>
      <w:r w:rsidRPr="00D62DA8">
        <w:rPr>
          <w:rFonts w:cstheme="minorHAnsi"/>
          <w:b/>
          <w:bCs/>
          <w:color w:val="000000" w:themeColor="text1"/>
          <w:sz w:val="24"/>
          <w:szCs w:val="24"/>
        </w:rPr>
        <w:t xml:space="preserve">1114 </w:t>
      </w:r>
      <w:r w:rsidRPr="00D62DA8">
        <w:rPr>
          <w:rFonts w:cstheme="minorHAnsi"/>
          <w:color w:val="000000" w:themeColor="text1"/>
          <w:sz w:val="24"/>
          <w:szCs w:val="24"/>
        </w:rPr>
        <w:t xml:space="preserve">που έχει δημιουργήσει ο όμιλος ΟΠΑΠ σε συνεργασία με το Κέντρο Θεραπείας Εξαρτημένων Ατόμων </w:t>
      </w:r>
      <w:r w:rsidRPr="00D62DA8">
        <w:rPr>
          <w:rFonts w:cstheme="minorHAnsi"/>
          <w:b/>
          <w:bCs/>
          <w:color w:val="000000" w:themeColor="text1"/>
          <w:sz w:val="24"/>
          <w:szCs w:val="24"/>
        </w:rPr>
        <w:t>(</w:t>
      </w:r>
      <w:proofErr w:type="spellStart"/>
      <w:r w:rsidRPr="00D62DA8">
        <w:rPr>
          <w:rFonts w:cstheme="minorHAnsi"/>
          <w:b/>
          <w:bCs/>
          <w:color w:val="000000" w:themeColor="text1"/>
          <w:sz w:val="24"/>
          <w:szCs w:val="24"/>
        </w:rPr>
        <w:t>ΚΕΘΕΑ</w:t>
      </w:r>
      <w:proofErr w:type="spellEnd"/>
      <w:r w:rsidRPr="00D62DA8">
        <w:rPr>
          <w:rFonts w:cstheme="minorHAnsi"/>
          <w:b/>
          <w:bCs/>
          <w:color w:val="000000" w:themeColor="text1"/>
          <w:sz w:val="24"/>
          <w:szCs w:val="24"/>
        </w:rPr>
        <w:t xml:space="preserve">) </w:t>
      </w:r>
      <w:r w:rsidRPr="00D62DA8">
        <w:rPr>
          <w:rFonts w:cstheme="minorHAnsi"/>
          <w:color w:val="000000" w:themeColor="text1"/>
          <w:sz w:val="24"/>
          <w:szCs w:val="24"/>
        </w:rPr>
        <w:t xml:space="preserve">και λειτουργεί από Δευτέρα έως Παρασκευή από τις 09.00 έως τις 21.00. Επίσης υπηρεσίες ενημέρωσης και υποστήριξης παρέχονται και μέσω αποστολής email στη διεύθυνση 1114a@kethea-alfa.gr </w:t>
      </w:r>
    </w:p>
    <w:p w14:paraId="0701539C" w14:textId="77777777" w:rsidR="00B37E70" w:rsidRPr="00D62DA8" w:rsidRDefault="00B37E70" w:rsidP="00AB19BF">
      <w:pPr>
        <w:autoSpaceDE w:val="0"/>
        <w:autoSpaceDN w:val="0"/>
        <w:adjustRightInd w:val="0"/>
        <w:spacing w:after="0" w:line="240" w:lineRule="auto"/>
        <w:jc w:val="both"/>
        <w:rPr>
          <w:rFonts w:cstheme="minorHAnsi"/>
          <w:b/>
          <w:bCs/>
          <w:color w:val="000000" w:themeColor="text1"/>
          <w:sz w:val="24"/>
          <w:szCs w:val="24"/>
        </w:rPr>
      </w:pPr>
    </w:p>
    <w:p w14:paraId="58F12FAF" w14:textId="67332566" w:rsidR="00142964" w:rsidRPr="00932946" w:rsidRDefault="004A4AF6" w:rsidP="00142964">
      <w:pPr>
        <w:autoSpaceDE w:val="0"/>
        <w:autoSpaceDN w:val="0"/>
        <w:adjustRightInd w:val="0"/>
        <w:spacing w:after="0" w:line="240" w:lineRule="auto"/>
        <w:jc w:val="both"/>
        <w:rPr>
          <w:rFonts w:cstheme="minorHAnsi"/>
          <w:color w:val="000000" w:themeColor="text1"/>
          <w:sz w:val="24"/>
          <w:szCs w:val="24"/>
        </w:rPr>
      </w:pPr>
      <w:r w:rsidRPr="00932946">
        <w:rPr>
          <w:rFonts w:cstheme="minorHAnsi"/>
          <w:b/>
          <w:bCs/>
          <w:color w:val="000000" w:themeColor="text1"/>
          <w:sz w:val="24"/>
          <w:szCs w:val="24"/>
        </w:rPr>
        <w:t>1</w:t>
      </w:r>
      <w:r w:rsidR="00D62DA8" w:rsidRPr="00932946">
        <w:rPr>
          <w:rFonts w:cstheme="minorHAnsi"/>
          <w:b/>
          <w:bCs/>
          <w:color w:val="000000" w:themeColor="text1"/>
          <w:sz w:val="24"/>
          <w:szCs w:val="24"/>
        </w:rPr>
        <w:t>1</w:t>
      </w:r>
      <w:r w:rsidRPr="00932946">
        <w:rPr>
          <w:rFonts w:cstheme="minorHAnsi"/>
          <w:b/>
          <w:bCs/>
          <w:color w:val="000000" w:themeColor="text1"/>
          <w:sz w:val="24"/>
          <w:szCs w:val="24"/>
        </w:rPr>
        <w:t>.</w:t>
      </w:r>
      <w:r w:rsidR="00E80038">
        <w:rPr>
          <w:rFonts w:cstheme="minorHAnsi"/>
          <w:b/>
          <w:bCs/>
          <w:color w:val="000000" w:themeColor="text1"/>
          <w:sz w:val="24"/>
          <w:szCs w:val="24"/>
        </w:rPr>
        <w:t xml:space="preserve"> Ε</w:t>
      </w:r>
      <w:r w:rsidR="00D62DA8" w:rsidRPr="00932946">
        <w:rPr>
          <w:rFonts w:cstheme="minorHAnsi"/>
          <w:b/>
          <w:bCs/>
          <w:color w:val="000000" w:themeColor="text1"/>
          <w:sz w:val="24"/>
          <w:szCs w:val="24"/>
        </w:rPr>
        <w:t>ΝΤΥΠΑ</w:t>
      </w:r>
      <w:r w:rsidR="00142964" w:rsidRPr="00932946">
        <w:rPr>
          <w:rFonts w:cstheme="minorHAnsi"/>
          <w:b/>
          <w:bCs/>
          <w:color w:val="000000" w:themeColor="text1"/>
          <w:sz w:val="24"/>
          <w:szCs w:val="24"/>
        </w:rPr>
        <w:t xml:space="preserve"> </w:t>
      </w:r>
    </w:p>
    <w:p w14:paraId="3BA81DE2" w14:textId="524716CC" w:rsidR="00CD58BC" w:rsidRPr="00D62DA8" w:rsidRDefault="00CD58BC" w:rsidP="00CD58BC">
      <w:pPr>
        <w:autoSpaceDE w:val="0"/>
        <w:autoSpaceDN w:val="0"/>
        <w:adjustRightInd w:val="0"/>
        <w:spacing w:after="0" w:line="240" w:lineRule="auto"/>
        <w:jc w:val="both"/>
        <w:rPr>
          <w:rFonts w:cstheme="minorHAnsi"/>
          <w:sz w:val="24"/>
          <w:szCs w:val="24"/>
        </w:rPr>
      </w:pPr>
      <w:r w:rsidRPr="00D62DA8">
        <w:rPr>
          <w:rFonts w:cstheme="minorHAnsi"/>
          <w:sz w:val="24"/>
          <w:szCs w:val="24"/>
        </w:rPr>
        <w:t xml:space="preserve">Στην ιστοσελίδα της ΟΠΑΠ Α.Ε. (www.opap.gr) βρίσκονται αναρτημένοι: α) Ο παρών Οδηγός, β) ο Γενικός Κανονισμός Διοργάνωσης και Διεξαγωγής των Τυχερών Παιγνίων της ΟΠΑΠ Α.Ε., και </w:t>
      </w:r>
      <w:r w:rsidR="00F8207D">
        <w:rPr>
          <w:rFonts w:cstheme="minorHAnsi"/>
          <w:sz w:val="24"/>
          <w:szCs w:val="24"/>
        </w:rPr>
        <w:t>γ</w:t>
      </w:r>
      <w:r w:rsidRPr="00D62DA8">
        <w:rPr>
          <w:rFonts w:cstheme="minorHAnsi"/>
          <w:sz w:val="24"/>
          <w:szCs w:val="24"/>
        </w:rPr>
        <w:t>)</w:t>
      </w:r>
      <w:r w:rsidR="00F8207D">
        <w:rPr>
          <w:rFonts w:cstheme="minorHAnsi"/>
          <w:sz w:val="24"/>
          <w:szCs w:val="24"/>
        </w:rPr>
        <w:t xml:space="preserve"> ο</w:t>
      </w:r>
      <w:r w:rsidRPr="00D62DA8">
        <w:rPr>
          <w:rFonts w:cstheme="minorHAnsi"/>
          <w:sz w:val="24"/>
          <w:szCs w:val="24"/>
        </w:rPr>
        <w:t xml:space="preserve"> </w:t>
      </w:r>
      <w:r w:rsidR="00F8207D" w:rsidRPr="00D62DA8">
        <w:rPr>
          <w:rFonts w:cstheme="minorHAnsi"/>
          <w:color w:val="000000" w:themeColor="text1"/>
          <w:sz w:val="24"/>
          <w:szCs w:val="24"/>
        </w:rPr>
        <w:t>Κανονισμ</w:t>
      </w:r>
      <w:r w:rsidR="00F8207D">
        <w:rPr>
          <w:rFonts w:cstheme="minorHAnsi"/>
          <w:color w:val="000000" w:themeColor="text1"/>
          <w:sz w:val="24"/>
          <w:szCs w:val="24"/>
        </w:rPr>
        <w:t>ός</w:t>
      </w:r>
      <w:r w:rsidR="00F8207D" w:rsidRPr="00D62DA8">
        <w:rPr>
          <w:rFonts w:cstheme="minorHAnsi"/>
          <w:color w:val="000000" w:themeColor="text1"/>
          <w:sz w:val="24"/>
          <w:szCs w:val="24"/>
        </w:rPr>
        <w:t xml:space="preserve"> </w:t>
      </w:r>
      <w:r w:rsidR="00F8207D">
        <w:rPr>
          <w:rFonts w:cstheme="minorHAnsi"/>
          <w:color w:val="000000" w:themeColor="text1"/>
          <w:sz w:val="24"/>
          <w:szCs w:val="24"/>
        </w:rPr>
        <w:t xml:space="preserve">Οργάνωσης, Λειτουργίας και Διεξαγωγής του </w:t>
      </w:r>
      <w:proofErr w:type="spellStart"/>
      <w:r w:rsidR="00F8207D">
        <w:rPr>
          <w:rFonts w:cstheme="minorHAnsi"/>
          <w:color w:val="000000" w:themeColor="text1"/>
          <w:sz w:val="24"/>
          <w:szCs w:val="24"/>
        </w:rPr>
        <w:t>Αριθμολαχείου</w:t>
      </w:r>
      <w:proofErr w:type="spellEnd"/>
      <w:r w:rsidR="00F8207D">
        <w:rPr>
          <w:rFonts w:cstheme="minorHAnsi"/>
          <w:color w:val="000000" w:themeColor="text1"/>
          <w:sz w:val="24"/>
          <w:szCs w:val="24"/>
        </w:rPr>
        <w:t xml:space="preserve"> ΣΟΥΠΕΡ 3.</w:t>
      </w:r>
    </w:p>
    <w:p w14:paraId="5E9DD720" w14:textId="77777777" w:rsidR="00F8207D" w:rsidRDefault="00CD58BC" w:rsidP="00CD58BC">
      <w:pPr>
        <w:autoSpaceDE w:val="0"/>
        <w:autoSpaceDN w:val="0"/>
        <w:adjustRightInd w:val="0"/>
        <w:spacing w:after="0" w:line="240" w:lineRule="auto"/>
        <w:jc w:val="both"/>
        <w:rPr>
          <w:rFonts w:cstheme="minorHAnsi"/>
          <w:sz w:val="24"/>
          <w:szCs w:val="24"/>
        </w:rPr>
      </w:pPr>
      <w:r w:rsidRPr="00D62DA8">
        <w:rPr>
          <w:rFonts w:cstheme="minorHAnsi"/>
          <w:sz w:val="24"/>
          <w:szCs w:val="24"/>
        </w:rPr>
        <w:t xml:space="preserve">Ο Γενικός Κανονισμός Διοργάνωσης και Διεξαγωγής των Τυχερών Παιγνίων της ΟΠΑΠ Α.Ε., και </w:t>
      </w:r>
      <w:r w:rsidR="00F8207D">
        <w:rPr>
          <w:rFonts w:cstheme="minorHAnsi"/>
          <w:sz w:val="24"/>
          <w:szCs w:val="24"/>
        </w:rPr>
        <w:t xml:space="preserve">ο </w:t>
      </w:r>
      <w:r w:rsidR="00F8207D" w:rsidRPr="00D62DA8">
        <w:rPr>
          <w:rFonts w:cstheme="minorHAnsi"/>
          <w:color w:val="000000" w:themeColor="text1"/>
          <w:sz w:val="24"/>
          <w:szCs w:val="24"/>
        </w:rPr>
        <w:t>Κανονισμ</w:t>
      </w:r>
      <w:r w:rsidR="00F8207D">
        <w:rPr>
          <w:rFonts w:cstheme="minorHAnsi"/>
          <w:color w:val="000000" w:themeColor="text1"/>
          <w:sz w:val="24"/>
          <w:szCs w:val="24"/>
        </w:rPr>
        <w:t>ός</w:t>
      </w:r>
      <w:r w:rsidR="00F8207D" w:rsidRPr="00D62DA8">
        <w:rPr>
          <w:rFonts w:cstheme="minorHAnsi"/>
          <w:color w:val="000000" w:themeColor="text1"/>
          <w:sz w:val="24"/>
          <w:szCs w:val="24"/>
        </w:rPr>
        <w:t xml:space="preserve"> </w:t>
      </w:r>
      <w:r w:rsidR="00F8207D">
        <w:rPr>
          <w:rFonts w:cstheme="minorHAnsi"/>
          <w:color w:val="000000" w:themeColor="text1"/>
          <w:sz w:val="24"/>
          <w:szCs w:val="24"/>
        </w:rPr>
        <w:t xml:space="preserve">Οργάνωσης, Λειτουργίας και Διεξαγωγής του </w:t>
      </w:r>
      <w:proofErr w:type="spellStart"/>
      <w:r w:rsidR="00F8207D">
        <w:rPr>
          <w:rFonts w:cstheme="minorHAnsi"/>
          <w:color w:val="000000" w:themeColor="text1"/>
          <w:sz w:val="24"/>
          <w:szCs w:val="24"/>
        </w:rPr>
        <w:t>Αριθμολαχείου</w:t>
      </w:r>
      <w:proofErr w:type="spellEnd"/>
      <w:r w:rsidR="00F8207D">
        <w:rPr>
          <w:rFonts w:cstheme="minorHAnsi"/>
          <w:color w:val="000000" w:themeColor="text1"/>
          <w:sz w:val="24"/>
          <w:szCs w:val="24"/>
        </w:rPr>
        <w:t xml:space="preserve"> ΣΟΥΠΕΡ 3 </w:t>
      </w:r>
      <w:r w:rsidRPr="00D62DA8">
        <w:rPr>
          <w:rFonts w:cstheme="minorHAnsi"/>
          <w:sz w:val="24"/>
          <w:szCs w:val="24"/>
        </w:rPr>
        <w:t xml:space="preserve">αναρτώνται </w:t>
      </w:r>
      <w:r w:rsidR="00527C4D">
        <w:rPr>
          <w:rFonts w:cstheme="minorHAnsi"/>
          <w:sz w:val="24"/>
          <w:szCs w:val="24"/>
        </w:rPr>
        <w:t xml:space="preserve">και </w:t>
      </w:r>
      <w:r w:rsidRPr="00D62DA8">
        <w:rPr>
          <w:rFonts w:cstheme="minorHAnsi"/>
          <w:sz w:val="24"/>
          <w:szCs w:val="24"/>
        </w:rPr>
        <w:t xml:space="preserve">στην </w:t>
      </w:r>
      <w:bookmarkStart w:id="0" w:name="_Hlk108011329"/>
      <w:r w:rsidRPr="00D62DA8">
        <w:rPr>
          <w:rFonts w:cstheme="minorHAnsi"/>
          <w:sz w:val="24"/>
          <w:szCs w:val="24"/>
        </w:rPr>
        <w:t xml:space="preserve">ιστοσελίδα της Ε.Ε.Ε.Π. </w:t>
      </w:r>
    </w:p>
    <w:p w14:paraId="3B8F4CA1" w14:textId="4C54D605" w:rsidR="00CD58BC" w:rsidRPr="00D62DA8" w:rsidRDefault="00CD58BC" w:rsidP="00CD58BC">
      <w:pPr>
        <w:autoSpaceDE w:val="0"/>
        <w:autoSpaceDN w:val="0"/>
        <w:adjustRightInd w:val="0"/>
        <w:spacing w:after="0" w:line="240" w:lineRule="auto"/>
        <w:jc w:val="both"/>
        <w:rPr>
          <w:rFonts w:cstheme="minorHAnsi"/>
          <w:bCs/>
          <w:sz w:val="24"/>
          <w:szCs w:val="24"/>
        </w:rPr>
      </w:pPr>
      <w:r w:rsidRPr="00D62DA8">
        <w:rPr>
          <w:rFonts w:cstheme="minorHAnsi"/>
          <w:sz w:val="24"/>
          <w:szCs w:val="24"/>
        </w:rPr>
        <w:t>(</w:t>
      </w:r>
      <w:hyperlink r:id="rId9" w:history="1">
        <w:r w:rsidRPr="00D62DA8">
          <w:rPr>
            <w:rStyle w:val="-"/>
            <w:rFonts w:cstheme="minorHAnsi"/>
            <w:sz w:val="24"/>
            <w:szCs w:val="24"/>
          </w:rPr>
          <w:t>https://www.gamingcommission.gov.gr</w:t>
        </w:r>
      </w:hyperlink>
      <w:r w:rsidRPr="00D62DA8">
        <w:rPr>
          <w:rFonts w:cstheme="minorHAnsi"/>
          <w:sz w:val="24"/>
          <w:szCs w:val="24"/>
        </w:rPr>
        <w:t>)</w:t>
      </w:r>
      <w:bookmarkEnd w:id="0"/>
      <w:r w:rsidR="00F8207D">
        <w:rPr>
          <w:rFonts w:cstheme="minorHAnsi"/>
          <w:sz w:val="24"/>
          <w:szCs w:val="24"/>
        </w:rPr>
        <w:t>.</w:t>
      </w:r>
    </w:p>
    <w:p w14:paraId="3B2BC270" w14:textId="77777777" w:rsidR="00142964" w:rsidRPr="00D62DA8" w:rsidRDefault="00142964" w:rsidP="00142964">
      <w:pPr>
        <w:autoSpaceDE w:val="0"/>
        <w:autoSpaceDN w:val="0"/>
        <w:adjustRightInd w:val="0"/>
        <w:spacing w:after="0" w:line="240" w:lineRule="auto"/>
        <w:jc w:val="both"/>
        <w:rPr>
          <w:rFonts w:cstheme="minorHAnsi"/>
          <w:color w:val="000000" w:themeColor="text1"/>
          <w:sz w:val="24"/>
          <w:szCs w:val="24"/>
        </w:rPr>
      </w:pPr>
    </w:p>
    <w:p w14:paraId="18CF2452" w14:textId="1A3E41F7" w:rsidR="00142964" w:rsidRPr="00932946" w:rsidRDefault="004A4AF6" w:rsidP="00142964">
      <w:pPr>
        <w:autoSpaceDE w:val="0"/>
        <w:autoSpaceDN w:val="0"/>
        <w:adjustRightInd w:val="0"/>
        <w:spacing w:after="0" w:line="240" w:lineRule="auto"/>
        <w:jc w:val="both"/>
        <w:rPr>
          <w:rFonts w:cstheme="minorHAnsi"/>
          <w:b/>
          <w:color w:val="000000" w:themeColor="text1"/>
          <w:sz w:val="24"/>
          <w:szCs w:val="24"/>
        </w:rPr>
      </w:pPr>
      <w:r w:rsidRPr="00932946">
        <w:rPr>
          <w:rFonts w:cstheme="minorHAnsi"/>
          <w:b/>
          <w:color w:val="000000" w:themeColor="text1"/>
          <w:sz w:val="24"/>
          <w:szCs w:val="24"/>
        </w:rPr>
        <w:t>1</w:t>
      </w:r>
      <w:r w:rsidR="00932946" w:rsidRPr="00527C4D">
        <w:rPr>
          <w:rFonts w:cstheme="minorHAnsi"/>
          <w:b/>
          <w:color w:val="000000" w:themeColor="text1"/>
          <w:sz w:val="24"/>
          <w:szCs w:val="24"/>
        </w:rPr>
        <w:t>2</w:t>
      </w:r>
      <w:r w:rsidRPr="00932946">
        <w:rPr>
          <w:rFonts w:cstheme="minorHAnsi"/>
          <w:b/>
          <w:color w:val="000000" w:themeColor="text1"/>
          <w:sz w:val="24"/>
          <w:szCs w:val="24"/>
        </w:rPr>
        <w:t xml:space="preserve">. </w:t>
      </w:r>
      <w:r w:rsidR="00142964" w:rsidRPr="00932946">
        <w:rPr>
          <w:rFonts w:cstheme="minorHAnsi"/>
          <w:b/>
          <w:color w:val="000000" w:themeColor="text1"/>
          <w:sz w:val="24"/>
          <w:szCs w:val="24"/>
        </w:rPr>
        <w:t>Ε</w:t>
      </w:r>
      <w:r w:rsidR="00932946" w:rsidRPr="00932946">
        <w:rPr>
          <w:rFonts w:cstheme="minorHAnsi"/>
          <w:b/>
          <w:color w:val="000000" w:themeColor="text1"/>
          <w:sz w:val="24"/>
          <w:szCs w:val="24"/>
        </w:rPr>
        <w:t>ΠΙΚΟΙΝΩΝΙΑ</w:t>
      </w:r>
      <w:r w:rsidR="00142964" w:rsidRPr="00932946">
        <w:rPr>
          <w:rFonts w:cstheme="minorHAnsi"/>
          <w:b/>
          <w:color w:val="000000" w:themeColor="text1"/>
          <w:sz w:val="24"/>
          <w:szCs w:val="24"/>
        </w:rPr>
        <w:t xml:space="preserve"> </w:t>
      </w:r>
    </w:p>
    <w:p w14:paraId="5DB12B43" w14:textId="383126E6" w:rsidR="00142964" w:rsidRDefault="00142964" w:rsidP="00142964">
      <w:pPr>
        <w:autoSpaceDE w:val="0"/>
        <w:autoSpaceDN w:val="0"/>
        <w:adjustRightInd w:val="0"/>
        <w:spacing w:after="0" w:line="240" w:lineRule="auto"/>
        <w:jc w:val="both"/>
        <w:rPr>
          <w:rFonts w:cstheme="minorHAnsi"/>
          <w:color w:val="000000" w:themeColor="text1"/>
          <w:sz w:val="24"/>
          <w:szCs w:val="24"/>
        </w:rPr>
      </w:pPr>
      <w:r w:rsidRPr="00D62DA8">
        <w:rPr>
          <w:rFonts w:cstheme="minorHAnsi"/>
          <w:color w:val="000000" w:themeColor="text1"/>
          <w:sz w:val="24"/>
          <w:szCs w:val="24"/>
        </w:rPr>
        <w:t xml:space="preserve">Για περισσότερες πληροφορίες, αποτελέσματα κληρώσεων, ή υποβολή καταγγελιών, μπορείτε να καλέσετε στο </w:t>
      </w:r>
      <w:r w:rsidRPr="00D62DA8">
        <w:rPr>
          <w:rFonts w:cstheme="minorHAnsi"/>
          <w:b/>
          <w:bCs/>
          <w:color w:val="000000" w:themeColor="text1"/>
          <w:sz w:val="24"/>
          <w:szCs w:val="24"/>
        </w:rPr>
        <w:t>800-800-5000 (από σταθερό χωρίς χρέωση) ή στο 210 5798888 (από κινητό)</w:t>
      </w:r>
      <w:r w:rsidRPr="00D62DA8">
        <w:rPr>
          <w:rFonts w:cstheme="minorHAnsi"/>
          <w:color w:val="000000" w:themeColor="text1"/>
          <w:sz w:val="24"/>
          <w:szCs w:val="24"/>
        </w:rPr>
        <w:t xml:space="preserve">. </w:t>
      </w:r>
    </w:p>
    <w:p w14:paraId="50AE04CB" w14:textId="77777777" w:rsidR="0029415B" w:rsidRPr="00D62DA8" w:rsidRDefault="0029415B" w:rsidP="00142964">
      <w:pPr>
        <w:autoSpaceDE w:val="0"/>
        <w:autoSpaceDN w:val="0"/>
        <w:adjustRightInd w:val="0"/>
        <w:spacing w:after="0" w:line="240" w:lineRule="auto"/>
        <w:jc w:val="both"/>
        <w:rPr>
          <w:rFonts w:cstheme="minorHAnsi"/>
          <w:b/>
          <w:color w:val="000000" w:themeColor="text1"/>
          <w:sz w:val="24"/>
          <w:szCs w:val="24"/>
        </w:rPr>
      </w:pPr>
    </w:p>
    <w:p w14:paraId="70D5A27F" w14:textId="77777777" w:rsidR="004809E9" w:rsidRPr="00D62DA8" w:rsidRDefault="004809E9" w:rsidP="00142964">
      <w:pPr>
        <w:autoSpaceDE w:val="0"/>
        <w:autoSpaceDN w:val="0"/>
        <w:adjustRightInd w:val="0"/>
        <w:spacing w:after="0" w:line="240" w:lineRule="auto"/>
        <w:jc w:val="both"/>
        <w:rPr>
          <w:rFonts w:cstheme="minorHAnsi"/>
          <w:b/>
          <w:color w:val="000000" w:themeColor="text1"/>
          <w:sz w:val="24"/>
          <w:szCs w:val="24"/>
        </w:rPr>
      </w:pPr>
    </w:p>
    <w:p w14:paraId="4EC7D753" w14:textId="24AC2B8B" w:rsidR="00142964" w:rsidRDefault="00142964" w:rsidP="004809E9">
      <w:pPr>
        <w:autoSpaceDE w:val="0"/>
        <w:autoSpaceDN w:val="0"/>
        <w:adjustRightInd w:val="0"/>
        <w:spacing w:after="0" w:line="240" w:lineRule="auto"/>
        <w:jc w:val="center"/>
        <w:rPr>
          <w:rFonts w:cstheme="minorHAnsi"/>
          <w:b/>
          <w:color w:val="000000" w:themeColor="text1"/>
          <w:sz w:val="24"/>
          <w:szCs w:val="24"/>
        </w:rPr>
      </w:pPr>
      <w:r w:rsidRPr="00D62DA8">
        <w:rPr>
          <w:rFonts w:cstheme="minorHAnsi"/>
          <w:b/>
          <w:color w:val="000000" w:themeColor="text1"/>
          <w:sz w:val="24"/>
          <w:szCs w:val="24"/>
        </w:rPr>
        <w:t xml:space="preserve">ΟΠΑΠ </w:t>
      </w:r>
      <w:proofErr w:type="spellStart"/>
      <w:r w:rsidRPr="00D62DA8">
        <w:rPr>
          <w:rFonts w:cstheme="minorHAnsi"/>
          <w:b/>
          <w:color w:val="000000" w:themeColor="text1"/>
          <w:sz w:val="24"/>
          <w:szCs w:val="24"/>
        </w:rPr>
        <w:t>Α.Ε</w:t>
      </w:r>
      <w:proofErr w:type="spellEnd"/>
      <w:r w:rsidRPr="00D62DA8">
        <w:rPr>
          <w:rFonts w:cstheme="minorHAnsi"/>
          <w:b/>
          <w:color w:val="000000" w:themeColor="text1"/>
          <w:sz w:val="24"/>
          <w:szCs w:val="24"/>
        </w:rPr>
        <w:t>, Λ. Αθηνών 112, 10442 Αθήνα</w:t>
      </w:r>
    </w:p>
    <w:p w14:paraId="7C0F3042" w14:textId="021C9F0E" w:rsidR="00686E9D" w:rsidRPr="00686E9D" w:rsidRDefault="00686E9D" w:rsidP="004809E9">
      <w:pPr>
        <w:autoSpaceDE w:val="0"/>
        <w:autoSpaceDN w:val="0"/>
        <w:adjustRightInd w:val="0"/>
        <w:spacing w:after="0" w:line="240" w:lineRule="auto"/>
        <w:jc w:val="center"/>
        <w:rPr>
          <w:rFonts w:cstheme="minorHAnsi"/>
          <w:b/>
          <w:color w:val="000000" w:themeColor="text1"/>
          <w:sz w:val="24"/>
          <w:szCs w:val="24"/>
        </w:rPr>
      </w:pPr>
      <w:r>
        <w:rPr>
          <w:rFonts w:cstheme="minorHAnsi"/>
          <w:b/>
          <w:color w:val="000000" w:themeColor="text1"/>
          <w:sz w:val="24"/>
          <w:szCs w:val="24"/>
        </w:rPr>
        <w:t xml:space="preserve">Αριθμός </w:t>
      </w:r>
      <w:proofErr w:type="spellStart"/>
      <w:r>
        <w:rPr>
          <w:rFonts w:cstheme="minorHAnsi"/>
          <w:b/>
          <w:color w:val="000000" w:themeColor="text1"/>
          <w:sz w:val="24"/>
          <w:szCs w:val="24"/>
        </w:rPr>
        <w:t>Γ.Ε.Μ</w:t>
      </w:r>
      <w:proofErr w:type="spellEnd"/>
      <w:r>
        <w:rPr>
          <w:rFonts w:cstheme="minorHAnsi"/>
          <w:b/>
          <w:color w:val="000000" w:themeColor="text1"/>
          <w:sz w:val="24"/>
          <w:szCs w:val="24"/>
        </w:rPr>
        <w:t>.</w:t>
      </w:r>
      <w:r>
        <w:rPr>
          <w:rFonts w:cstheme="minorHAnsi"/>
          <w:b/>
          <w:color w:val="000000" w:themeColor="text1"/>
          <w:sz w:val="24"/>
          <w:szCs w:val="24"/>
          <w:lang w:val="en-US"/>
        </w:rPr>
        <w:t xml:space="preserve">H: 3823201000 </w:t>
      </w:r>
    </w:p>
    <w:p w14:paraId="639C6849" w14:textId="77777777" w:rsidR="00142964" w:rsidRPr="00D62DA8" w:rsidRDefault="00142964" w:rsidP="00AB19BF">
      <w:pPr>
        <w:autoSpaceDE w:val="0"/>
        <w:autoSpaceDN w:val="0"/>
        <w:adjustRightInd w:val="0"/>
        <w:spacing w:after="0" w:line="240" w:lineRule="auto"/>
        <w:jc w:val="both"/>
        <w:rPr>
          <w:rFonts w:cstheme="minorHAnsi"/>
          <w:b/>
          <w:bCs/>
          <w:color w:val="000000" w:themeColor="text1"/>
          <w:sz w:val="24"/>
          <w:szCs w:val="24"/>
        </w:rPr>
      </w:pPr>
    </w:p>
    <w:p w14:paraId="45CB917E" w14:textId="77777777" w:rsidR="008B7861" w:rsidRPr="00D62DA8" w:rsidRDefault="008B7861" w:rsidP="00AB19BF">
      <w:pPr>
        <w:autoSpaceDE w:val="0"/>
        <w:autoSpaceDN w:val="0"/>
        <w:adjustRightInd w:val="0"/>
        <w:spacing w:after="0" w:line="240" w:lineRule="auto"/>
        <w:jc w:val="both"/>
        <w:rPr>
          <w:rFonts w:cstheme="minorHAnsi"/>
          <w:b/>
          <w:bCs/>
          <w:color w:val="000000" w:themeColor="text1"/>
          <w:sz w:val="24"/>
          <w:szCs w:val="24"/>
        </w:rPr>
      </w:pPr>
    </w:p>
    <w:sectPr w:rsidR="008B7861" w:rsidRPr="00D62DA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C1AE6" w14:textId="77777777" w:rsidR="00DB045F" w:rsidRDefault="00DB045F" w:rsidP="00350789">
      <w:pPr>
        <w:spacing w:after="0" w:line="240" w:lineRule="auto"/>
      </w:pPr>
      <w:r>
        <w:separator/>
      </w:r>
    </w:p>
  </w:endnote>
  <w:endnote w:type="continuationSeparator" w:id="0">
    <w:p w14:paraId="3F90FD23" w14:textId="77777777" w:rsidR="00DB045F" w:rsidRDefault="00DB045F" w:rsidP="00350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382D" w14:textId="77777777" w:rsidR="00967A10" w:rsidRDefault="00967A1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C20F" w14:textId="32ED7E78" w:rsidR="007E0ECC" w:rsidRPr="00142964" w:rsidRDefault="00251B97" w:rsidP="00142964">
    <w:pPr>
      <w:pStyle w:val="Default"/>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0" allowOverlap="1" wp14:anchorId="5C198E2B" wp14:editId="0CB72860">
              <wp:simplePos x="0" y="0"/>
              <wp:positionH relativeFrom="page">
                <wp:posOffset>0</wp:posOffset>
              </wp:positionH>
              <wp:positionV relativeFrom="page">
                <wp:posOffset>10227945</wp:posOffset>
              </wp:positionV>
              <wp:extent cx="7560310" cy="273050"/>
              <wp:effectExtent l="0" t="0" r="0" b="12700"/>
              <wp:wrapNone/>
              <wp:docPr id="1" name="MSIPCM1ab04af38eb768413b78c6fd" descr="{&quot;HashCode&quot;:204249046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F0F516" w14:textId="3D7DC798" w:rsidR="00251B97" w:rsidRPr="00251B97" w:rsidRDefault="00251B97" w:rsidP="00251B97">
                          <w:pPr>
                            <w:spacing w:after="0"/>
                            <w:rPr>
                              <w:rFonts w:ascii="Calibri" w:hAnsi="Calibri" w:cs="Calibri"/>
                              <w:color w:val="FF8000"/>
                              <w:sz w:val="20"/>
                            </w:rPr>
                          </w:pPr>
                          <w:r w:rsidRPr="00251B97">
                            <w:rPr>
                              <w:rFonts w:ascii="Calibri" w:hAnsi="Calibri" w:cs="Calibri"/>
                              <w:color w:val="FF8000"/>
                              <w:sz w:val="20"/>
                            </w:rPr>
                            <w:t>[</w:t>
                          </w:r>
                          <w:proofErr w:type="spellStart"/>
                          <w:r w:rsidRPr="00251B97">
                            <w:rPr>
                              <w:rFonts w:ascii="Calibri" w:hAnsi="Calibri" w:cs="Calibri"/>
                              <w:color w:val="FF8000"/>
                              <w:sz w:val="20"/>
                            </w:rPr>
                            <w:t>Confidential</w:t>
                          </w:r>
                          <w:proofErr w:type="spellEnd"/>
                          <w:r w:rsidRPr="00251B97">
                            <w:rPr>
                              <w:rFonts w:ascii="Calibri" w:hAnsi="Calibri" w:cs="Calibri"/>
                              <w:color w:val="FF8000"/>
                              <w:sz w:val="20"/>
                            </w:rPr>
                            <w: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198E2B" id="_x0000_t202" coordsize="21600,21600" o:spt="202" path="m,l,21600r21600,l21600,xe">
              <v:stroke joinstyle="miter"/>
              <v:path gradientshapeok="t" o:connecttype="rect"/>
            </v:shapetype>
            <v:shape id="MSIPCM1ab04af38eb768413b78c6fd" o:spid="_x0000_s1026" type="#_x0000_t202" alt="{&quot;HashCode&quot;:2042490465,&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fill o:detectmouseclick="t"/>
              <v:textbox inset="20pt,0,,0">
                <w:txbxContent>
                  <w:p w14:paraId="16F0F516" w14:textId="3D7DC798" w:rsidR="00251B97" w:rsidRPr="00251B97" w:rsidRDefault="00251B97" w:rsidP="00251B97">
                    <w:pPr>
                      <w:spacing w:after="0"/>
                      <w:rPr>
                        <w:rFonts w:ascii="Calibri" w:hAnsi="Calibri" w:cs="Calibri"/>
                        <w:color w:val="FF8000"/>
                        <w:sz w:val="20"/>
                      </w:rPr>
                    </w:pPr>
                    <w:r w:rsidRPr="00251B97">
                      <w:rPr>
                        <w:rFonts w:ascii="Calibri" w:hAnsi="Calibri" w:cs="Calibri"/>
                        <w:color w:val="FF8000"/>
                        <w:sz w:val="20"/>
                      </w:rPr>
                      <w:t>[Confidential]</w:t>
                    </w:r>
                  </w:p>
                </w:txbxContent>
              </v:textbox>
              <w10:wrap anchorx="page" anchory="page"/>
            </v:shape>
          </w:pict>
        </mc:Fallback>
      </mc:AlternateContent>
    </w:r>
  </w:p>
  <w:p w14:paraId="61E16657" w14:textId="77777777" w:rsidR="00593100" w:rsidRDefault="00CD58BC" w:rsidP="00593100">
    <w:pPr>
      <w:pStyle w:val="a4"/>
      <w:jc w:val="center"/>
      <w:rPr>
        <w:rFonts w:ascii="Arial Black" w:hAnsi="Arial Black"/>
        <w:color w:val="FF0000"/>
        <w:sz w:val="18"/>
        <w:szCs w:val="18"/>
      </w:rPr>
    </w:pPr>
    <w:r w:rsidRPr="00BF2E98">
      <w:rPr>
        <w:rFonts w:ascii="Arial Black" w:hAnsi="Arial Black"/>
        <w:sz w:val="18"/>
        <w:szCs w:val="18"/>
      </w:rPr>
      <w:t>Η ΣΥΜΜΕΤΟΧΗ Σ</w:t>
    </w:r>
    <w:r>
      <w:rPr>
        <w:rFonts w:ascii="Arial Black" w:hAnsi="Arial Black"/>
        <w:sz w:val="18"/>
        <w:szCs w:val="18"/>
      </w:rPr>
      <w:t xml:space="preserve">ΤΟ </w:t>
    </w:r>
    <w:r w:rsidR="00593100">
      <w:rPr>
        <w:rFonts w:ascii="Arial Black" w:hAnsi="Arial Black"/>
        <w:sz w:val="18"/>
        <w:szCs w:val="18"/>
      </w:rPr>
      <w:t>ΣΟΥΠΕΡ 3</w:t>
    </w:r>
    <w:r w:rsidRPr="00BF2E98">
      <w:rPr>
        <w:rFonts w:ascii="Arial Black" w:hAnsi="Arial Black"/>
        <w:sz w:val="18"/>
        <w:szCs w:val="18"/>
      </w:rPr>
      <w:t xml:space="preserve"> </w:t>
    </w:r>
    <w:r w:rsidRPr="00BF2E98">
      <w:rPr>
        <w:rFonts w:ascii="Arial Black" w:hAnsi="Arial Black"/>
        <w:color w:val="FF0000"/>
        <w:sz w:val="18"/>
        <w:szCs w:val="18"/>
      </w:rPr>
      <w:t>ΑΠΑΓΟΡΕΥΕΤΑΙ</w:t>
    </w:r>
    <w:r w:rsidR="00593100">
      <w:rPr>
        <w:rFonts w:ascii="Arial Black" w:hAnsi="Arial Black"/>
        <w:color w:val="FF0000"/>
        <w:sz w:val="18"/>
        <w:szCs w:val="18"/>
      </w:rPr>
      <w:t xml:space="preserve"> </w:t>
    </w:r>
  </w:p>
  <w:p w14:paraId="68193810" w14:textId="3BB3200D" w:rsidR="00CD58BC" w:rsidRPr="00593100" w:rsidRDefault="00CD58BC" w:rsidP="00593100">
    <w:pPr>
      <w:pStyle w:val="a4"/>
      <w:jc w:val="center"/>
      <w:rPr>
        <w:rFonts w:ascii="Arial Black" w:hAnsi="Arial Black"/>
        <w:color w:val="FF0000"/>
        <w:sz w:val="18"/>
        <w:szCs w:val="18"/>
      </w:rPr>
    </w:pPr>
    <w:r w:rsidRPr="00BF2E98">
      <w:rPr>
        <w:rFonts w:ascii="Arial Black" w:hAnsi="Arial Black"/>
        <w:sz w:val="18"/>
        <w:szCs w:val="18"/>
      </w:rPr>
      <w:t xml:space="preserve">ΣΕ ΑΤΟΜΑ </w:t>
    </w:r>
    <w:r w:rsidRPr="00BF2E98">
      <w:rPr>
        <w:rFonts w:ascii="Arial Black" w:hAnsi="Arial Black"/>
        <w:color w:val="FF0000"/>
        <w:sz w:val="18"/>
        <w:szCs w:val="18"/>
      </w:rPr>
      <w:t>ΚΑΤΩ ΤΩΝ 18 ΕΤΩΝ</w:t>
    </w:r>
  </w:p>
  <w:p w14:paraId="4D5C56E9" w14:textId="66282FAC" w:rsidR="007E0ECC" w:rsidRPr="00142964" w:rsidRDefault="007E0ECC" w:rsidP="00593100">
    <w:pPr>
      <w:pStyle w:val="a4"/>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5D25" w14:textId="77777777" w:rsidR="00967A10" w:rsidRDefault="00967A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1494" w14:textId="77777777" w:rsidR="00DB045F" w:rsidRDefault="00DB045F" w:rsidP="00350789">
      <w:pPr>
        <w:spacing w:after="0" w:line="240" w:lineRule="auto"/>
      </w:pPr>
      <w:r>
        <w:separator/>
      </w:r>
    </w:p>
  </w:footnote>
  <w:footnote w:type="continuationSeparator" w:id="0">
    <w:p w14:paraId="5E29183A" w14:textId="77777777" w:rsidR="00DB045F" w:rsidRDefault="00DB045F" w:rsidP="00350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822B" w14:textId="77777777" w:rsidR="00967A10" w:rsidRDefault="00967A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425E" w14:textId="77777777" w:rsidR="00967A10" w:rsidRDefault="00967A1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D2B9" w14:textId="77777777" w:rsidR="00967A10" w:rsidRDefault="00967A1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FEBB0F"/>
    <w:multiLevelType w:val="hybridMultilevel"/>
    <w:tmpl w:val="26779E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E55C7"/>
    <w:multiLevelType w:val="hybridMultilevel"/>
    <w:tmpl w:val="5464E0F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29D7CC5"/>
    <w:multiLevelType w:val="hybridMultilevel"/>
    <w:tmpl w:val="F2FE99E6"/>
    <w:lvl w:ilvl="0" w:tplc="5C2C82C2">
      <w:start w:val="4"/>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B9756C8"/>
    <w:multiLevelType w:val="hybridMultilevel"/>
    <w:tmpl w:val="1884CB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2B5690E"/>
    <w:multiLevelType w:val="hybridMultilevel"/>
    <w:tmpl w:val="74263480"/>
    <w:lvl w:ilvl="0" w:tplc="0408001B">
      <w:start w:val="1"/>
      <w:numFmt w:val="lowerRoman"/>
      <w:lvlText w:val="%1."/>
      <w:lvlJc w:val="righ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15161BE1"/>
    <w:multiLevelType w:val="hybridMultilevel"/>
    <w:tmpl w:val="9F10A7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788685B"/>
    <w:multiLevelType w:val="multilevel"/>
    <w:tmpl w:val="E6E6995A"/>
    <w:lvl w:ilvl="0">
      <w:start w:val="1"/>
      <w:numFmt w:val="decimal"/>
      <w:lvlText w:val="%1."/>
      <w:lvlJc w:val="left"/>
      <w:pPr>
        <w:ind w:left="360" w:hanging="360"/>
      </w:pPr>
      <w:rPr>
        <w:rFonts w:hint="default"/>
      </w:rPr>
    </w:lvl>
    <w:lvl w:ilvl="1">
      <w:start w:val="1"/>
      <w:numFmt w:val="decimal"/>
      <w:lvlText w:val="3.%2."/>
      <w:lvlJc w:val="left"/>
      <w:pPr>
        <w:ind w:left="43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776796"/>
    <w:multiLevelType w:val="multilevel"/>
    <w:tmpl w:val="8A5ED726"/>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F165923"/>
    <w:multiLevelType w:val="hybridMultilevel"/>
    <w:tmpl w:val="C51C7A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1DED54E"/>
    <w:multiLevelType w:val="hybridMultilevel"/>
    <w:tmpl w:val="0444E5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4895F2C"/>
    <w:multiLevelType w:val="hybridMultilevel"/>
    <w:tmpl w:val="C1AC557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54510AD"/>
    <w:multiLevelType w:val="hybridMultilevel"/>
    <w:tmpl w:val="4162E2B8"/>
    <w:lvl w:ilvl="0" w:tplc="449EB608">
      <w:start w:val="1"/>
      <w:numFmt w:val="upperRoman"/>
      <w:lvlText w:val="%1."/>
      <w:lvlJc w:val="righ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7A1E6A"/>
    <w:multiLevelType w:val="hybridMultilevel"/>
    <w:tmpl w:val="010A4C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A9D57F2"/>
    <w:multiLevelType w:val="hybridMultilevel"/>
    <w:tmpl w:val="50DEAF90"/>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AAD35B5"/>
    <w:multiLevelType w:val="hybridMultilevel"/>
    <w:tmpl w:val="ABC4146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BA86B12"/>
    <w:multiLevelType w:val="hybridMultilevel"/>
    <w:tmpl w:val="C53AEEB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F9B511D"/>
    <w:multiLevelType w:val="hybridMultilevel"/>
    <w:tmpl w:val="F84651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FDF155D"/>
    <w:multiLevelType w:val="hybridMultilevel"/>
    <w:tmpl w:val="840EB6BE"/>
    <w:lvl w:ilvl="0" w:tplc="F808EABA">
      <w:start w:val="5"/>
      <w:numFmt w:val="decimal"/>
      <w:lvlText w:val="%1."/>
      <w:lvlJc w:val="left"/>
      <w:pPr>
        <w:ind w:left="360" w:hanging="360"/>
      </w:pPr>
      <w:rPr>
        <w:rFonts w:asciiTheme="minorHAnsi" w:hAnsiTheme="minorHAnsi" w:cstheme="minorHAnsi" w:hint="default"/>
        <w:b/>
        <w:sz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44E837C0"/>
    <w:multiLevelType w:val="hybridMultilevel"/>
    <w:tmpl w:val="16786184"/>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9" w15:restartNumberingAfterBreak="0">
    <w:nsid w:val="49D3569D"/>
    <w:multiLevelType w:val="hybridMultilevel"/>
    <w:tmpl w:val="9A0AF940"/>
    <w:lvl w:ilvl="0" w:tplc="0C4CFEA4">
      <w:start w:val="11"/>
      <w:numFmt w:val="decimal"/>
      <w:lvlText w:val="%1."/>
      <w:lvlJc w:val="left"/>
      <w:pPr>
        <w:ind w:left="360" w:hanging="360"/>
      </w:pPr>
      <w:rPr>
        <w:rFonts w:hint="default"/>
        <w:u w:val="singl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4AB55199"/>
    <w:multiLevelType w:val="hybridMultilevel"/>
    <w:tmpl w:val="FA24BFE6"/>
    <w:lvl w:ilvl="0" w:tplc="0408000F">
      <w:start w:val="7"/>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4AC6602D"/>
    <w:multiLevelType w:val="hybridMultilevel"/>
    <w:tmpl w:val="ED1E2E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0FD3A0C"/>
    <w:multiLevelType w:val="hybridMultilevel"/>
    <w:tmpl w:val="842C1EE8"/>
    <w:lvl w:ilvl="0" w:tplc="449EB608">
      <w:start w:val="1"/>
      <w:numFmt w:val="upperRoman"/>
      <w:lvlText w:val="%1."/>
      <w:lvlJc w:val="righ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3BF03DA"/>
    <w:multiLevelType w:val="hybridMultilevel"/>
    <w:tmpl w:val="D93A25B0"/>
    <w:lvl w:ilvl="0" w:tplc="02E20434">
      <w:start w:val="1"/>
      <w:numFmt w:val="upperRoman"/>
      <w:lvlText w:val="%1."/>
      <w:lvlJc w:val="righ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8BB37B7"/>
    <w:multiLevelType w:val="hybridMultilevel"/>
    <w:tmpl w:val="B0D6AF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8EA62A8"/>
    <w:multiLevelType w:val="hybridMultilevel"/>
    <w:tmpl w:val="9582068A"/>
    <w:lvl w:ilvl="0" w:tplc="449EB608">
      <w:start w:val="1"/>
      <w:numFmt w:val="upperRoman"/>
      <w:lvlText w:val="%1."/>
      <w:lvlJc w:val="righ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CA61C7B"/>
    <w:multiLevelType w:val="hybridMultilevel"/>
    <w:tmpl w:val="90E62C6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5E5F1B78"/>
    <w:multiLevelType w:val="hybridMultilevel"/>
    <w:tmpl w:val="0D80295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61524738"/>
    <w:multiLevelType w:val="hybridMultilevel"/>
    <w:tmpl w:val="E2E86F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63241F80"/>
    <w:multiLevelType w:val="hybridMultilevel"/>
    <w:tmpl w:val="63C63EFA"/>
    <w:lvl w:ilvl="0" w:tplc="1EA4ED78">
      <w:start w:val="5"/>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15:restartNumberingAfterBreak="0">
    <w:nsid w:val="641F3F20"/>
    <w:multiLevelType w:val="hybridMultilevel"/>
    <w:tmpl w:val="FA9CBB4E"/>
    <w:lvl w:ilvl="0" w:tplc="449EB608">
      <w:start w:val="1"/>
      <w:numFmt w:val="upperRoman"/>
      <w:lvlText w:val="%1."/>
      <w:lvlJc w:val="righ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6D257E6"/>
    <w:multiLevelType w:val="hybridMultilevel"/>
    <w:tmpl w:val="BADC1EB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2" w15:restartNumberingAfterBreak="0">
    <w:nsid w:val="67CA739A"/>
    <w:multiLevelType w:val="hybridMultilevel"/>
    <w:tmpl w:val="53AE8C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C7B07B8"/>
    <w:multiLevelType w:val="hybridMultilevel"/>
    <w:tmpl w:val="9BCA19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4761E3A"/>
    <w:multiLevelType w:val="hybridMultilevel"/>
    <w:tmpl w:val="1C22B530"/>
    <w:lvl w:ilvl="0" w:tplc="8DCC3EC0">
      <w:start w:val="1"/>
      <w:numFmt w:val="upperRoman"/>
      <w:lvlText w:val="%1."/>
      <w:lvlJc w:val="right"/>
      <w:pPr>
        <w:ind w:left="720" w:hanging="360"/>
      </w:pPr>
      <w:rPr>
        <w:rFonts w:hint="default"/>
        <w:color w:val="0070C0"/>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5521C0A"/>
    <w:multiLevelType w:val="hybridMultilevel"/>
    <w:tmpl w:val="660A02BC"/>
    <w:lvl w:ilvl="0" w:tplc="449EB608">
      <w:start w:val="1"/>
      <w:numFmt w:val="upperRoman"/>
      <w:lvlText w:val="%1."/>
      <w:lvlJc w:val="righ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FF564BC"/>
    <w:multiLevelType w:val="hybridMultilevel"/>
    <w:tmpl w:val="9F19C4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68909984">
    <w:abstractNumId w:val="9"/>
  </w:num>
  <w:num w:numId="2" w16cid:durableId="1261336064">
    <w:abstractNumId w:val="36"/>
  </w:num>
  <w:num w:numId="3" w16cid:durableId="1010983168">
    <w:abstractNumId w:val="0"/>
  </w:num>
  <w:num w:numId="4" w16cid:durableId="808714706">
    <w:abstractNumId w:val="34"/>
  </w:num>
  <w:num w:numId="5" w16cid:durableId="370344981">
    <w:abstractNumId w:val="35"/>
  </w:num>
  <w:num w:numId="6" w16cid:durableId="547034552">
    <w:abstractNumId w:val="22"/>
  </w:num>
  <w:num w:numId="7" w16cid:durableId="344018403">
    <w:abstractNumId w:val="25"/>
  </w:num>
  <w:num w:numId="8" w16cid:durableId="24136934">
    <w:abstractNumId w:val="30"/>
  </w:num>
  <w:num w:numId="9" w16cid:durableId="279385854">
    <w:abstractNumId w:val="11"/>
  </w:num>
  <w:num w:numId="10" w16cid:durableId="1258640243">
    <w:abstractNumId w:val="32"/>
  </w:num>
  <w:num w:numId="11" w16cid:durableId="2050451365">
    <w:abstractNumId w:val="13"/>
  </w:num>
  <w:num w:numId="12" w16cid:durableId="1088623681">
    <w:abstractNumId w:val="3"/>
  </w:num>
  <w:num w:numId="13" w16cid:durableId="811020403">
    <w:abstractNumId w:val="8"/>
  </w:num>
  <w:num w:numId="14" w16cid:durableId="359403573">
    <w:abstractNumId w:val="31"/>
  </w:num>
  <w:num w:numId="15" w16cid:durableId="638455270">
    <w:abstractNumId w:val="28"/>
  </w:num>
  <w:num w:numId="16" w16cid:durableId="1905949712">
    <w:abstractNumId w:val="7"/>
  </w:num>
  <w:num w:numId="17" w16cid:durableId="1659188860">
    <w:abstractNumId w:val="23"/>
  </w:num>
  <w:num w:numId="18" w16cid:durableId="1592355202">
    <w:abstractNumId w:val="19"/>
  </w:num>
  <w:num w:numId="19" w16cid:durableId="207036047">
    <w:abstractNumId w:val="24"/>
  </w:num>
  <w:num w:numId="20" w16cid:durableId="1118068329">
    <w:abstractNumId w:val="1"/>
  </w:num>
  <w:num w:numId="21" w16cid:durableId="1431119128">
    <w:abstractNumId w:val="14"/>
  </w:num>
  <w:num w:numId="22" w16cid:durableId="407309508">
    <w:abstractNumId w:val="17"/>
  </w:num>
  <w:num w:numId="23" w16cid:durableId="883836583">
    <w:abstractNumId w:val="2"/>
  </w:num>
  <w:num w:numId="24" w16cid:durableId="640039926">
    <w:abstractNumId w:val="20"/>
  </w:num>
  <w:num w:numId="25" w16cid:durableId="1750616321">
    <w:abstractNumId w:val="27"/>
  </w:num>
  <w:num w:numId="26" w16cid:durableId="1555577800">
    <w:abstractNumId w:val="12"/>
  </w:num>
  <w:num w:numId="27" w16cid:durableId="492306955">
    <w:abstractNumId w:val="21"/>
  </w:num>
  <w:num w:numId="28" w16cid:durableId="65033036">
    <w:abstractNumId w:val="10"/>
  </w:num>
  <w:num w:numId="29" w16cid:durableId="163207972">
    <w:abstractNumId w:val="15"/>
  </w:num>
  <w:num w:numId="30" w16cid:durableId="1430001195">
    <w:abstractNumId w:val="29"/>
  </w:num>
  <w:num w:numId="31" w16cid:durableId="476847005">
    <w:abstractNumId w:val="6"/>
  </w:num>
  <w:num w:numId="32" w16cid:durableId="239297587">
    <w:abstractNumId w:val="4"/>
  </w:num>
  <w:num w:numId="33" w16cid:durableId="1361197747">
    <w:abstractNumId w:val="5"/>
  </w:num>
  <w:num w:numId="34" w16cid:durableId="1400323625">
    <w:abstractNumId w:val="26"/>
  </w:num>
  <w:num w:numId="35" w16cid:durableId="1390574384">
    <w:abstractNumId w:val="16"/>
  </w:num>
  <w:num w:numId="36" w16cid:durableId="792789872">
    <w:abstractNumId w:val="33"/>
  </w:num>
  <w:num w:numId="37" w16cid:durableId="1911908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DA"/>
    <w:rsid w:val="00005711"/>
    <w:rsid w:val="000136CE"/>
    <w:rsid w:val="000215B5"/>
    <w:rsid w:val="00023273"/>
    <w:rsid w:val="0003274A"/>
    <w:rsid w:val="0005211A"/>
    <w:rsid w:val="00072904"/>
    <w:rsid w:val="000765A1"/>
    <w:rsid w:val="00093982"/>
    <w:rsid w:val="00093BD0"/>
    <w:rsid w:val="000A197B"/>
    <w:rsid w:val="000A3567"/>
    <w:rsid w:val="000A45B5"/>
    <w:rsid w:val="000D2DB6"/>
    <w:rsid w:val="000E3405"/>
    <w:rsid w:val="000E735B"/>
    <w:rsid w:val="000F4D9A"/>
    <w:rsid w:val="000F6B40"/>
    <w:rsid w:val="00106435"/>
    <w:rsid w:val="00115472"/>
    <w:rsid w:val="00126836"/>
    <w:rsid w:val="00137486"/>
    <w:rsid w:val="00142964"/>
    <w:rsid w:val="00155C55"/>
    <w:rsid w:val="00160590"/>
    <w:rsid w:val="001621B7"/>
    <w:rsid w:val="00167669"/>
    <w:rsid w:val="00171AD3"/>
    <w:rsid w:val="0017759A"/>
    <w:rsid w:val="00190293"/>
    <w:rsid w:val="00197691"/>
    <w:rsid w:val="001A59C6"/>
    <w:rsid w:val="001A68DD"/>
    <w:rsid w:val="001B2E94"/>
    <w:rsid w:val="001C18CA"/>
    <w:rsid w:val="001E12EC"/>
    <w:rsid w:val="001E5331"/>
    <w:rsid w:val="00230341"/>
    <w:rsid w:val="00233EDB"/>
    <w:rsid w:val="00235261"/>
    <w:rsid w:val="00251B97"/>
    <w:rsid w:val="0025400E"/>
    <w:rsid w:val="00262BB8"/>
    <w:rsid w:val="002637DD"/>
    <w:rsid w:val="00265235"/>
    <w:rsid w:val="002709F3"/>
    <w:rsid w:val="00282FE1"/>
    <w:rsid w:val="0029415B"/>
    <w:rsid w:val="002A20BB"/>
    <w:rsid w:val="002B1385"/>
    <w:rsid w:val="002B2496"/>
    <w:rsid w:val="002B4F6E"/>
    <w:rsid w:val="002C33D6"/>
    <w:rsid w:val="002D2012"/>
    <w:rsid w:val="002E7321"/>
    <w:rsid w:val="002F1C8B"/>
    <w:rsid w:val="003078A5"/>
    <w:rsid w:val="003110A2"/>
    <w:rsid w:val="00313342"/>
    <w:rsid w:val="003140C0"/>
    <w:rsid w:val="00321978"/>
    <w:rsid w:val="00327C9D"/>
    <w:rsid w:val="00333E40"/>
    <w:rsid w:val="003406F0"/>
    <w:rsid w:val="00350789"/>
    <w:rsid w:val="003519BF"/>
    <w:rsid w:val="00363001"/>
    <w:rsid w:val="0036360D"/>
    <w:rsid w:val="003645F2"/>
    <w:rsid w:val="003671E9"/>
    <w:rsid w:val="00367C6E"/>
    <w:rsid w:val="00371A09"/>
    <w:rsid w:val="00371C7A"/>
    <w:rsid w:val="00376D0D"/>
    <w:rsid w:val="00376F8D"/>
    <w:rsid w:val="003771F7"/>
    <w:rsid w:val="00381AFD"/>
    <w:rsid w:val="003820A9"/>
    <w:rsid w:val="00384DEE"/>
    <w:rsid w:val="003974CC"/>
    <w:rsid w:val="003A448A"/>
    <w:rsid w:val="003B519C"/>
    <w:rsid w:val="003E5E35"/>
    <w:rsid w:val="003F3BEF"/>
    <w:rsid w:val="00401155"/>
    <w:rsid w:val="00405082"/>
    <w:rsid w:val="00414918"/>
    <w:rsid w:val="004210FC"/>
    <w:rsid w:val="004276DA"/>
    <w:rsid w:val="00436022"/>
    <w:rsid w:val="00444E90"/>
    <w:rsid w:val="00457B12"/>
    <w:rsid w:val="004653B4"/>
    <w:rsid w:val="00472812"/>
    <w:rsid w:val="00477B82"/>
    <w:rsid w:val="004809E9"/>
    <w:rsid w:val="004937D7"/>
    <w:rsid w:val="00497A1B"/>
    <w:rsid w:val="004A4AF6"/>
    <w:rsid w:val="004B6381"/>
    <w:rsid w:val="004C54C9"/>
    <w:rsid w:val="004E0298"/>
    <w:rsid w:val="004E57B6"/>
    <w:rsid w:val="004F6A52"/>
    <w:rsid w:val="004F74D9"/>
    <w:rsid w:val="00504107"/>
    <w:rsid w:val="00512930"/>
    <w:rsid w:val="00527C4D"/>
    <w:rsid w:val="00532CAF"/>
    <w:rsid w:val="005475EF"/>
    <w:rsid w:val="00547919"/>
    <w:rsid w:val="005520FE"/>
    <w:rsid w:val="00560B61"/>
    <w:rsid w:val="005665F9"/>
    <w:rsid w:val="005757BA"/>
    <w:rsid w:val="00586DDA"/>
    <w:rsid w:val="00590012"/>
    <w:rsid w:val="0059122A"/>
    <w:rsid w:val="005919F9"/>
    <w:rsid w:val="00593100"/>
    <w:rsid w:val="005946EE"/>
    <w:rsid w:val="00596D29"/>
    <w:rsid w:val="005B007D"/>
    <w:rsid w:val="005D1DBB"/>
    <w:rsid w:val="005E0C51"/>
    <w:rsid w:val="005E732C"/>
    <w:rsid w:val="00621513"/>
    <w:rsid w:val="0062629D"/>
    <w:rsid w:val="00633BBA"/>
    <w:rsid w:val="00643812"/>
    <w:rsid w:val="0065216F"/>
    <w:rsid w:val="0065239F"/>
    <w:rsid w:val="00654E30"/>
    <w:rsid w:val="006551C2"/>
    <w:rsid w:val="00665C48"/>
    <w:rsid w:val="00680383"/>
    <w:rsid w:val="00681E85"/>
    <w:rsid w:val="00686E1B"/>
    <w:rsid w:val="00686E9D"/>
    <w:rsid w:val="006B298F"/>
    <w:rsid w:val="006B526A"/>
    <w:rsid w:val="006B76D3"/>
    <w:rsid w:val="006C08E8"/>
    <w:rsid w:val="006C1903"/>
    <w:rsid w:val="006D3F09"/>
    <w:rsid w:val="006E0845"/>
    <w:rsid w:val="006F4245"/>
    <w:rsid w:val="006F5E1E"/>
    <w:rsid w:val="006F72E1"/>
    <w:rsid w:val="00705F28"/>
    <w:rsid w:val="00706B72"/>
    <w:rsid w:val="007100D4"/>
    <w:rsid w:val="007204AE"/>
    <w:rsid w:val="00722509"/>
    <w:rsid w:val="00722778"/>
    <w:rsid w:val="0072568B"/>
    <w:rsid w:val="00726F26"/>
    <w:rsid w:val="00737609"/>
    <w:rsid w:val="00744B46"/>
    <w:rsid w:val="0075354F"/>
    <w:rsid w:val="007538E7"/>
    <w:rsid w:val="00771B2B"/>
    <w:rsid w:val="007725C9"/>
    <w:rsid w:val="007727F5"/>
    <w:rsid w:val="00772D57"/>
    <w:rsid w:val="00795E84"/>
    <w:rsid w:val="007B5CFA"/>
    <w:rsid w:val="007B6D7B"/>
    <w:rsid w:val="007B7C0E"/>
    <w:rsid w:val="007C1880"/>
    <w:rsid w:val="007D1752"/>
    <w:rsid w:val="007E0ECC"/>
    <w:rsid w:val="007E20B4"/>
    <w:rsid w:val="007F07EE"/>
    <w:rsid w:val="007F7C03"/>
    <w:rsid w:val="00813D5F"/>
    <w:rsid w:val="00813EC1"/>
    <w:rsid w:val="00815A2A"/>
    <w:rsid w:val="0083092B"/>
    <w:rsid w:val="00845D34"/>
    <w:rsid w:val="008528DB"/>
    <w:rsid w:val="00853D51"/>
    <w:rsid w:val="00860A49"/>
    <w:rsid w:val="00872476"/>
    <w:rsid w:val="00891C1F"/>
    <w:rsid w:val="008972D4"/>
    <w:rsid w:val="008B5E66"/>
    <w:rsid w:val="008B7861"/>
    <w:rsid w:val="008C3107"/>
    <w:rsid w:val="008C5EE3"/>
    <w:rsid w:val="008C72D4"/>
    <w:rsid w:val="008D2D48"/>
    <w:rsid w:val="008D5A46"/>
    <w:rsid w:val="008D724D"/>
    <w:rsid w:val="008F24EF"/>
    <w:rsid w:val="00920577"/>
    <w:rsid w:val="00923419"/>
    <w:rsid w:val="00925429"/>
    <w:rsid w:val="00932946"/>
    <w:rsid w:val="00935219"/>
    <w:rsid w:val="0096416D"/>
    <w:rsid w:val="00964B9F"/>
    <w:rsid w:val="00967A10"/>
    <w:rsid w:val="00981F93"/>
    <w:rsid w:val="009835E0"/>
    <w:rsid w:val="00985DF9"/>
    <w:rsid w:val="00994CC1"/>
    <w:rsid w:val="009A0B1B"/>
    <w:rsid w:val="009B1F07"/>
    <w:rsid w:val="009B40DD"/>
    <w:rsid w:val="009C69C5"/>
    <w:rsid w:val="009D34F8"/>
    <w:rsid w:val="009D39AC"/>
    <w:rsid w:val="009F63DE"/>
    <w:rsid w:val="00A05B44"/>
    <w:rsid w:val="00A071F8"/>
    <w:rsid w:val="00A10590"/>
    <w:rsid w:val="00A41343"/>
    <w:rsid w:val="00A4289C"/>
    <w:rsid w:val="00A459E9"/>
    <w:rsid w:val="00A479EE"/>
    <w:rsid w:val="00A5727E"/>
    <w:rsid w:val="00A61719"/>
    <w:rsid w:val="00A636B0"/>
    <w:rsid w:val="00A6464C"/>
    <w:rsid w:val="00A7605B"/>
    <w:rsid w:val="00A8344A"/>
    <w:rsid w:val="00A871A5"/>
    <w:rsid w:val="00AB19BF"/>
    <w:rsid w:val="00AB34B9"/>
    <w:rsid w:val="00AC156C"/>
    <w:rsid w:val="00AC337C"/>
    <w:rsid w:val="00AC5C0F"/>
    <w:rsid w:val="00AD0C74"/>
    <w:rsid w:val="00AD361D"/>
    <w:rsid w:val="00AE5D7E"/>
    <w:rsid w:val="00B00023"/>
    <w:rsid w:val="00B04A59"/>
    <w:rsid w:val="00B06661"/>
    <w:rsid w:val="00B30ACC"/>
    <w:rsid w:val="00B323AE"/>
    <w:rsid w:val="00B37E70"/>
    <w:rsid w:val="00B45AA5"/>
    <w:rsid w:val="00B46C30"/>
    <w:rsid w:val="00B53B19"/>
    <w:rsid w:val="00B557C6"/>
    <w:rsid w:val="00B56E0D"/>
    <w:rsid w:val="00B571B9"/>
    <w:rsid w:val="00B57634"/>
    <w:rsid w:val="00B57948"/>
    <w:rsid w:val="00B608EC"/>
    <w:rsid w:val="00B6469D"/>
    <w:rsid w:val="00B713CE"/>
    <w:rsid w:val="00B90767"/>
    <w:rsid w:val="00BA522D"/>
    <w:rsid w:val="00BA7792"/>
    <w:rsid w:val="00BC1485"/>
    <w:rsid w:val="00BC70DD"/>
    <w:rsid w:val="00BE5439"/>
    <w:rsid w:val="00BF5A91"/>
    <w:rsid w:val="00C033C7"/>
    <w:rsid w:val="00C06A28"/>
    <w:rsid w:val="00C20D2B"/>
    <w:rsid w:val="00C32935"/>
    <w:rsid w:val="00C347C7"/>
    <w:rsid w:val="00C40828"/>
    <w:rsid w:val="00C45482"/>
    <w:rsid w:val="00C45940"/>
    <w:rsid w:val="00C629EB"/>
    <w:rsid w:val="00C70213"/>
    <w:rsid w:val="00C7289D"/>
    <w:rsid w:val="00C72EDC"/>
    <w:rsid w:val="00C9149C"/>
    <w:rsid w:val="00C95A7D"/>
    <w:rsid w:val="00CA02F9"/>
    <w:rsid w:val="00CC0668"/>
    <w:rsid w:val="00CD09D2"/>
    <w:rsid w:val="00CD10C7"/>
    <w:rsid w:val="00CD58BC"/>
    <w:rsid w:val="00CD63D6"/>
    <w:rsid w:val="00CE5B83"/>
    <w:rsid w:val="00CF191E"/>
    <w:rsid w:val="00D0550A"/>
    <w:rsid w:val="00D127CD"/>
    <w:rsid w:val="00D16406"/>
    <w:rsid w:val="00D21690"/>
    <w:rsid w:val="00D2677D"/>
    <w:rsid w:val="00D33034"/>
    <w:rsid w:val="00D41EE7"/>
    <w:rsid w:val="00D62DA8"/>
    <w:rsid w:val="00D712D6"/>
    <w:rsid w:val="00D72424"/>
    <w:rsid w:val="00D73B7E"/>
    <w:rsid w:val="00D7440B"/>
    <w:rsid w:val="00D75EC0"/>
    <w:rsid w:val="00D774BB"/>
    <w:rsid w:val="00D803ED"/>
    <w:rsid w:val="00D82948"/>
    <w:rsid w:val="00D91668"/>
    <w:rsid w:val="00D94AE1"/>
    <w:rsid w:val="00D97001"/>
    <w:rsid w:val="00DA32EA"/>
    <w:rsid w:val="00DA59A6"/>
    <w:rsid w:val="00DB045F"/>
    <w:rsid w:val="00DB7E78"/>
    <w:rsid w:val="00DB7F40"/>
    <w:rsid w:val="00DC0DAE"/>
    <w:rsid w:val="00DD05AC"/>
    <w:rsid w:val="00DD278B"/>
    <w:rsid w:val="00DE3838"/>
    <w:rsid w:val="00DF3D8F"/>
    <w:rsid w:val="00E1485A"/>
    <w:rsid w:val="00E17F59"/>
    <w:rsid w:val="00E33DDC"/>
    <w:rsid w:val="00E62110"/>
    <w:rsid w:val="00E626B9"/>
    <w:rsid w:val="00E65B91"/>
    <w:rsid w:val="00E727BB"/>
    <w:rsid w:val="00E80038"/>
    <w:rsid w:val="00E915F8"/>
    <w:rsid w:val="00EA6A03"/>
    <w:rsid w:val="00EB0151"/>
    <w:rsid w:val="00EB32E6"/>
    <w:rsid w:val="00EB3A15"/>
    <w:rsid w:val="00EC0E9D"/>
    <w:rsid w:val="00EC60A6"/>
    <w:rsid w:val="00ED1FB2"/>
    <w:rsid w:val="00ED28A1"/>
    <w:rsid w:val="00ED3188"/>
    <w:rsid w:val="00ED34E0"/>
    <w:rsid w:val="00EE1796"/>
    <w:rsid w:val="00EE48E1"/>
    <w:rsid w:val="00EE7031"/>
    <w:rsid w:val="00EF15BE"/>
    <w:rsid w:val="00F174C0"/>
    <w:rsid w:val="00F21B39"/>
    <w:rsid w:val="00F262F7"/>
    <w:rsid w:val="00F46F57"/>
    <w:rsid w:val="00F47902"/>
    <w:rsid w:val="00F56C40"/>
    <w:rsid w:val="00F8207D"/>
    <w:rsid w:val="00F83B7E"/>
    <w:rsid w:val="00F95879"/>
    <w:rsid w:val="00FA23B2"/>
    <w:rsid w:val="00FA49B0"/>
    <w:rsid w:val="00FA6203"/>
    <w:rsid w:val="00FC1A91"/>
    <w:rsid w:val="00FC2549"/>
    <w:rsid w:val="00FC4E83"/>
    <w:rsid w:val="00FD3F0F"/>
    <w:rsid w:val="00FE13B4"/>
    <w:rsid w:val="00FE57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33AE0"/>
  <w15:docId w15:val="{11E1BBC6-5B50-477B-9A9B-BCC4523F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6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0789"/>
    <w:pPr>
      <w:tabs>
        <w:tab w:val="center" w:pos="4153"/>
        <w:tab w:val="right" w:pos="8306"/>
      </w:tabs>
      <w:spacing w:after="0" w:line="240" w:lineRule="auto"/>
    </w:pPr>
  </w:style>
  <w:style w:type="character" w:customStyle="1" w:styleId="Char">
    <w:name w:val="Κεφαλίδα Char"/>
    <w:basedOn w:val="a0"/>
    <w:link w:val="a3"/>
    <w:uiPriority w:val="99"/>
    <w:rsid w:val="00350789"/>
  </w:style>
  <w:style w:type="paragraph" w:styleId="a4">
    <w:name w:val="footer"/>
    <w:basedOn w:val="a"/>
    <w:link w:val="Char0"/>
    <w:uiPriority w:val="99"/>
    <w:unhideWhenUsed/>
    <w:rsid w:val="00350789"/>
    <w:pPr>
      <w:tabs>
        <w:tab w:val="center" w:pos="4153"/>
        <w:tab w:val="right" w:pos="8306"/>
      </w:tabs>
      <w:spacing w:after="0" w:line="240" w:lineRule="auto"/>
    </w:pPr>
  </w:style>
  <w:style w:type="character" w:customStyle="1" w:styleId="Char0">
    <w:name w:val="Υποσέλιδο Char"/>
    <w:basedOn w:val="a0"/>
    <w:link w:val="a4"/>
    <w:uiPriority w:val="99"/>
    <w:rsid w:val="00350789"/>
  </w:style>
  <w:style w:type="paragraph" w:customStyle="1" w:styleId="Default">
    <w:name w:val="Default"/>
    <w:rsid w:val="004F6A52"/>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annotation reference"/>
    <w:basedOn w:val="a0"/>
    <w:uiPriority w:val="99"/>
    <w:semiHidden/>
    <w:unhideWhenUsed/>
    <w:rsid w:val="008C72D4"/>
    <w:rPr>
      <w:sz w:val="16"/>
      <w:szCs w:val="16"/>
    </w:rPr>
  </w:style>
  <w:style w:type="paragraph" w:styleId="a6">
    <w:name w:val="annotation text"/>
    <w:basedOn w:val="a"/>
    <w:link w:val="Char1"/>
    <w:uiPriority w:val="99"/>
    <w:unhideWhenUsed/>
    <w:rsid w:val="008C72D4"/>
    <w:pPr>
      <w:spacing w:after="160" w:line="240" w:lineRule="auto"/>
    </w:pPr>
    <w:rPr>
      <w:sz w:val="20"/>
      <w:szCs w:val="20"/>
    </w:rPr>
  </w:style>
  <w:style w:type="character" w:customStyle="1" w:styleId="Char1">
    <w:name w:val="Κείμενο σχολίου Char"/>
    <w:basedOn w:val="a0"/>
    <w:link w:val="a6"/>
    <w:uiPriority w:val="99"/>
    <w:rsid w:val="008C72D4"/>
    <w:rPr>
      <w:sz w:val="20"/>
      <w:szCs w:val="20"/>
    </w:rPr>
  </w:style>
  <w:style w:type="paragraph" w:styleId="a7">
    <w:name w:val="Balloon Text"/>
    <w:basedOn w:val="a"/>
    <w:link w:val="Char2"/>
    <w:uiPriority w:val="99"/>
    <w:semiHidden/>
    <w:unhideWhenUsed/>
    <w:rsid w:val="008C72D4"/>
    <w:pPr>
      <w:spacing w:after="0" w:line="240" w:lineRule="auto"/>
    </w:pPr>
    <w:rPr>
      <w:rFonts w:ascii="Segoe UI" w:hAnsi="Segoe UI" w:cs="Segoe UI"/>
      <w:sz w:val="18"/>
      <w:szCs w:val="18"/>
    </w:rPr>
  </w:style>
  <w:style w:type="character" w:customStyle="1" w:styleId="Char2">
    <w:name w:val="Κείμενο πλαισίου Char"/>
    <w:basedOn w:val="a0"/>
    <w:link w:val="a7"/>
    <w:uiPriority w:val="99"/>
    <w:semiHidden/>
    <w:rsid w:val="008C72D4"/>
    <w:rPr>
      <w:rFonts w:ascii="Segoe UI" w:hAnsi="Segoe UI" w:cs="Segoe UI"/>
      <w:sz w:val="18"/>
      <w:szCs w:val="18"/>
    </w:rPr>
  </w:style>
  <w:style w:type="paragraph" w:styleId="a8">
    <w:name w:val="List Paragraph"/>
    <w:basedOn w:val="a"/>
    <w:uiPriority w:val="34"/>
    <w:qFormat/>
    <w:rsid w:val="000F4D9A"/>
    <w:pPr>
      <w:spacing w:after="160" w:line="259" w:lineRule="auto"/>
      <w:ind w:left="720"/>
      <w:contextualSpacing/>
    </w:pPr>
  </w:style>
  <w:style w:type="table" w:styleId="a9">
    <w:name w:val="Table Grid"/>
    <w:basedOn w:val="a1"/>
    <w:uiPriority w:val="59"/>
    <w:rsid w:val="000F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annotation subject"/>
    <w:basedOn w:val="a6"/>
    <w:next w:val="a6"/>
    <w:link w:val="Char3"/>
    <w:uiPriority w:val="99"/>
    <w:semiHidden/>
    <w:unhideWhenUsed/>
    <w:rsid w:val="007B5CFA"/>
    <w:pPr>
      <w:spacing w:after="200"/>
    </w:pPr>
    <w:rPr>
      <w:b/>
      <w:bCs/>
    </w:rPr>
  </w:style>
  <w:style w:type="character" w:customStyle="1" w:styleId="Char3">
    <w:name w:val="Θέμα σχολίου Char"/>
    <w:basedOn w:val="Char1"/>
    <w:link w:val="aa"/>
    <w:uiPriority w:val="99"/>
    <w:semiHidden/>
    <w:rsid w:val="007B5CFA"/>
    <w:rPr>
      <w:b/>
      <w:bCs/>
      <w:sz w:val="20"/>
      <w:szCs w:val="20"/>
    </w:rPr>
  </w:style>
  <w:style w:type="paragraph" w:styleId="-HTML">
    <w:name w:val="HTML Preformatted"/>
    <w:basedOn w:val="a"/>
    <w:link w:val="-HTMLChar"/>
    <w:rsid w:val="00EA6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rsid w:val="00EA6A03"/>
    <w:rPr>
      <w:rFonts w:ascii="Courier New" w:eastAsia="Times New Roman" w:hAnsi="Courier New" w:cs="Courier New"/>
      <w:sz w:val="20"/>
      <w:szCs w:val="20"/>
      <w:lang w:eastAsia="el-GR"/>
    </w:rPr>
  </w:style>
  <w:style w:type="paragraph" w:styleId="ab">
    <w:name w:val="Revision"/>
    <w:hidden/>
    <w:uiPriority w:val="99"/>
    <w:semiHidden/>
    <w:rsid w:val="00B557C6"/>
    <w:pPr>
      <w:spacing w:after="0" w:line="240" w:lineRule="auto"/>
    </w:pPr>
  </w:style>
  <w:style w:type="paragraph" w:styleId="ac">
    <w:name w:val="No Spacing"/>
    <w:uiPriority w:val="1"/>
    <w:qFormat/>
    <w:rsid w:val="005E732C"/>
    <w:pPr>
      <w:spacing w:after="0" w:line="240" w:lineRule="auto"/>
    </w:pPr>
  </w:style>
  <w:style w:type="character" w:customStyle="1" w:styleId="cf01">
    <w:name w:val="cf01"/>
    <w:basedOn w:val="a0"/>
    <w:rsid w:val="002B1385"/>
    <w:rPr>
      <w:rFonts w:ascii="Segoe UI" w:hAnsi="Segoe UI" w:cs="Segoe UI" w:hint="default"/>
      <w:sz w:val="18"/>
      <w:szCs w:val="18"/>
    </w:rPr>
  </w:style>
  <w:style w:type="character" w:styleId="-">
    <w:name w:val="Hyperlink"/>
    <w:basedOn w:val="a0"/>
    <w:uiPriority w:val="99"/>
    <w:unhideWhenUsed/>
    <w:rsid w:val="00CD58BC"/>
    <w:rPr>
      <w:color w:val="0000FF" w:themeColor="hyperlink"/>
      <w:u w:val="single"/>
    </w:rPr>
  </w:style>
  <w:style w:type="character" w:styleId="ad">
    <w:name w:val="Unresolved Mention"/>
    <w:basedOn w:val="a0"/>
    <w:uiPriority w:val="99"/>
    <w:semiHidden/>
    <w:unhideWhenUsed/>
    <w:rsid w:val="00CD5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2469">
      <w:bodyDiv w:val="1"/>
      <w:marLeft w:val="0"/>
      <w:marRight w:val="0"/>
      <w:marTop w:val="0"/>
      <w:marBottom w:val="0"/>
      <w:divBdr>
        <w:top w:val="none" w:sz="0" w:space="0" w:color="auto"/>
        <w:left w:val="none" w:sz="0" w:space="0" w:color="auto"/>
        <w:bottom w:val="none" w:sz="0" w:space="0" w:color="auto"/>
        <w:right w:val="none" w:sz="0" w:space="0" w:color="auto"/>
      </w:divBdr>
    </w:div>
    <w:div w:id="1589583727">
      <w:bodyDiv w:val="1"/>
      <w:marLeft w:val="0"/>
      <w:marRight w:val="0"/>
      <w:marTop w:val="0"/>
      <w:marBottom w:val="0"/>
      <w:divBdr>
        <w:top w:val="none" w:sz="0" w:space="0" w:color="auto"/>
        <w:left w:val="none" w:sz="0" w:space="0" w:color="auto"/>
        <w:bottom w:val="none" w:sz="0" w:space="0" w:color="auto"/>
        <w:right w:val="none" w:sz="0" w:space="0" w:color="auto"/>
      </w:divBdr>
      <w:divsChild>
        <w:div w:id="1580361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mingcommission.gov.g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amingcommission.gov.g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2E4C9-D0D2-4E79-AEB7-C1C6A8278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1986</Words>
  <Characters>10728</Characters>
  <Application>Microsoft Office Word</Application>
  <DocSecurity>0</DocSecurity>
  <Lines>89</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Siamani Thaleia</dc:creator>
  <cp:lastModifiedBy>Konstantinos Kapitsinos</cp:lastModifiedBy>
  <cp:revision>5</cp:revision>
  <dcterms:created xsi:type="dcterms:W3CDTF">2023-01-27T11:49:00Z</dcterms:created>
  <dcterms:modified xsi:type="dcterms:W3CDTF">2023-02-13T10:00:00Z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febec6-78bd-4e78-abc6-58e1f4d07c29_Enabled">
    <vt:lpwstr>true</vt:lpwstr>
  </property>
  <property fmtid="{D5CDD505-2E9C-101B-9397-08002B2CF9AE}" pid="3" name="MSIP_Label_d9febec6-78bd-4e78-abc6-58e1f4d07c29_SetDate">
    <vt:lpwstr>2023-01-27T10:00:01Z</vt:lpwstr>
  </property>
  <property fmtid="{D5CDD505-2E9C-101B-9397-08002B2CF9AE}" pid="4" name="MSIP_Label_d9febec6-78bd-4e78-abc6-58e1f4d07c29_Method">
    <vt:lpwstr>Privileged</vt:lpwstr>
  </property>
  <property fmtid="{D5CDD505-2E9C-101B-9397-08002B2CF9AE}" pid="5" name="MSIP_Label_d9febec6-78bd-4e78-abc6-58e1f4d07c29_Name">
    <vt:lpwstr>[Confidential]</vt:lpwstr>
  </property>
  <property fmtid="{D5CDD505-2E9C-101B-9397-08002B2CF9AE}" pid="6" name="MSIP_Label_d9febec6-78bd-4e78-abc6-58e1f4d07c29_SiteId">
    <vt:lpwstr>97c3f67d-6d05-42a8-9ec0-d8e78cd4aedc</vt:lpwstr>
  </property>
  <property fmtid="{D5CDD505-2E9C-101B-9397-08002B2CF9AE}" pid="7" name="MSIP_Label_d9febec6-78bd-4e78-abc6-58e1f4d07c29_ActionId">
    <vt:lpwstr>b2fc2858-ab20-4791-811f-ad3a62c75d27</vt:lpwstr>
  </property>
  <property fmtid="{D5CDD505-2E9C-101B-9397-08002B2CF9AE}" pid="8" name="MSIP_Label_d9febec6-78bd-4e78-abc6-58e1f4d07c29_ContentBits">
    <vt:lpwstr>2</vt:lpwstr>
  </property>
</Properties>
</file>